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7B" w:rsidRDefault="00930DA2" w:rsidP="00DF267B">
      <w:pPr>
        <w:spacing w:after="120"/>
        <w:jc w:val="center"/>
        <w:rPr>
          <w:b/>
        </w:rPr>
      </w:pPr>
      <w:bookmarkStart w:id="0" w:name="_GoBack"/>
      <w:bookmarkEnd w:id="0"/>
      <w:r w:rsidRPr="00DF267B">
        <w:rPr>
          <w:b/>
        </w:rPr>
        <w:t>Draft proposal for i</w:t>
      </w:r>
      <w:r w:rsidR="0028317E" w:rsidRPr="00DF267B">
        <w:rPr>
          <w:b/>
        </w:rPr>
        <w:t>nstallation of flexible hydraulic control through</w:t>
      </w:r>
    </w:p>
    <w:p w:rsidR="00DF267B" w:rsidRPr="00DF267B" w:rsidRDefault="0028317E" w:rsidP="00DF267B">
      <w:pPr>
        <w:spacing w:after="120"/>
        <w:jc w:val="center"/>
        <w:rPr>
          <w:b/>
        </w:rPr>
      </w:pPr>
      <w:r w:rsidRPr="00DF267B">
        <w:rPr>
          <w:b/>
        </w:rPr>
        <w:t xml:space="preserve"> </w:t>
      </w:r>
      <w:proofErr w:type="gramStart"/>
      <w:r w:rsidRPr="00DF267B">
        <w:rPr>
          <w:b/>
        </w:rPr>
        <w:t>a</w:t>
      </w:r>
      <w:proofErr w:type="gramEnd"/>
      <w:r w:rsidRPr="00DF267B">
        <w:rPr>
          <w:b/>
        </w:rPr>
        <w:t xml:space="preserve"> tilting weir at outlet to </w:t>
      </w:r>
      <w:proofErr w:type="spellStart"/>
      <w:r w:rsidRPr="00DF267B">
        <w:rPr>
          <w:b/>
        </w:rPr>
        <w:t>Balgavies</w:t>
      </w:r>
      <w:proofErr w:type="spellEnd"/>
      <w:r w:rsidRPr="00DF267B">
        <w:rPr>
          <w:b/>
        </w:rPr>
        <w:t xml:space="preserve"> Loch</w:t>
      </w:r>
      <w:r w:rsidR="00DF267B">
        <w:rPr>
          <w:b/>
        </w:rPr>
        <w:t xml:space="preserve">, </w:t>
      </w:r>
      <w:proofErr w:type="spellStart"/>
      <w:r w:rsidR="00DF267B">
        <w:rPr>
          <w:b/>
        </w:rPr>
        <w:t>Lunan</w:t>
      </w:r>
      <w:proofErr w:type="spellEnd"/>
      <w:r w:rsidR="00DF267B">
        <w:rPr>
          <w:b/>
        </w:rPr>
        <w:t xml:space="preserve"> Water catchment, Angus</w:t>
      </w:r>
      <w:r w:rsidR="000F2B5B" w:rsidRPr="00DF267B">
        <w:rPr>
          <w:b/>
        </w:rPr>
        <w:t>.</w:t>
      </w:r>
    </w:p>
    <w:p w:rsidR="00DF267B" w:rsidRDefault="00DF267B" w:rsidP="00DF267B">
      <w:pPr>
        <w:spacing w:after="120"/>
        <w:jc w:val="center"/>
        <w:rPr>
          <w:b/>
        </w:rPr>
      </w:pPr>
    </w:p>
    <w:p w:rsidR="0028317E" w:rsidRPr="00DF267B" w:rsidRDefault="000F2B5B" w:rsidP="00DF267B">
      <w:pPr>
        <w:spacing w:after="120"/>
        <w:jc w:val="center"/>
        <w:rPr>
          <w:b/>
        </w:rPr>
      </w:pPr>
      <w:proofErr w:type="spellStart"/>
      <w:r w:rsidRPr="00DF267B">
        <w:rPr>
          <w:b/>
        </w:rPr>
        <w:t>A.J.A.Vinten</w:t>
      </w:r>
      <w:proofErr w:type="spellEnd"/>
      <w:r w:rsidRPr="00DF267B">
        <w:rPr>
          <w:b/>
        </w:rPr>
        <w:t>, James Hutton Institute</w:t>
      </w:r>
    </w:p>
    <w:p w:rsidR="002609ED" w:rsidRPr="0028317E" w:rsidRDefault="002609ED" w:rsidP="006C0105">
      <w:pPr>
        <w:spacing w:after="120"/>
        <w:rPr>
          <w:b/>
          <w:u w:val="single"/>
        </w:rPr>
      </w:pPr>
    </w:p>
    <w:p w:rsidR="000E0DDC" w:rsidRPr="00E85081" w:rsidRDefault="000E0DDC" w:rsidP="00E85081">
      <w:pPr>
        <w:pStyle w:val="ListParagraph"/>
        <w:numPr>
          <w:ilvl w:val="0"/>
          <w:numId w:val="2"/>
        </w:numPr>
        <w:spacing w:after="120"/>
        <w:rPr>
          <w:b/>
        </w:rPr>
      </w:pPr>
      <w:r w:rsidRPr="00E85081">
        <w:rPr>
          <w:b/>
        </w:rPr>
        <w:t>Introduction</w:t>
      </w:r>
    </w:p>
    <w:p w:rsidR="00EF5B89" w:rsidRDefault="0028317E" w:rsidP="006C0105">
      <w:pPr>
        <w:spacing w:after="120"/>
        <w:jc w:val="both"/>
      </w:pPr>
      <w:r>
        <w:t xml:space="preserve">The Scottish </w:t>
      </w:r>
      <w:proofErr w:type="gramStart"/>
      <w:r>
        <w:t>Government  (</w:t>
      </w:r>
      <w:proofErr w:type="gramEnd"/>
      <w:r>
        <w:t xml:space="preserve">RESAS) have been funding JHI to undertake strategic </w:t>
      </w:r>
      <w:r w:rsidR="00D710AC">
        <w:t xml:space="preserve">water </w:t>
      </w:r>
      <w:r>
        <w:t>research about the impact of measures to mitigate diffuse pollution and improve water management</w:t>
      </w:r>
      <w:r w:rsidR="00DF571D">
        <w:t xml:space="preserve"> in the </w:t>
      </w:r>
      <w:proofErr w:type="spellStart"/>
      <w:r w:rsidR="00DF571D">
        <w:t>Lunan</w:t>
      </w:r>
      <w:proofErr w:type="spellEnd"/>
      <w:r w:rsidR="00DF571D">
        <w:t xml:space="preserve"> Water</w:t>
      </w:r>
      <w:r>
        <w:t xml:space="preserve"> over the last 10 years. This has included monitoring of wa</w:t>
      </w:r>
      <w:r w:rsidR="00EF5B89">
        <w:t>t</w:t>
      </w:r>
      <w:r>
        <w:t>er quality and water levels and regular stakeholder engag</w:t>
      </w:r>
      <w:r w:rsidR="00D710AC">
        <w:t xml:space="preserve">ement through annual </w:t>
      </w:r>
      <w:proofErr w:type="spellStart"/>
      <w:r w:rsidR="00D710AC">
        <w:t>Lunan</w:t>
      </w:r>
      <w:proofErr w:type="spellEnd"/>
      <w:r w:rsidR="00D710AC">
        <w:t xml:space="preserve"> s</w:t>
      </w:r>
      <w:r>
        <w:t>cience update meetings. These have shown that water management to mitigate floods and droughts is a major concern in the catchment</w:t>
      </w:r>
      <w:r w:rsidR="002609ED">
        <w:t>, and the events of last winter (Storm Frank) have confirmed the need to address flooding concerns</w:t>
      </w:r>
      <w:r w:rsidR="00EF5B89">
        <w:t>.</w:t>
      </w:r>
    </w:p>
    <w:p w:rsidR="0028317E" w:rsidRDefault="0028317E" w:rsidP="006C0105">
      <w:pPr>
        <w:spacing w:after="120"/>
        <w:jc w:val="both"/>
      </w:pPr>
      <w:r>
        <w:t xml:space="preserve"> Janice Corrigan of Angus Council contacted </w:t>
      </w:r>
      <w:r w:rsidR="00DF571D">
        <w:t>JHI</w:t>
      </w:r>
      <w:r>
        <w:t xml:space="preserve"> this spring</w:t>
      </w:r>
      <w:r w:rsidR="00492C94">
        <w:t xml:space="preserve"> (2016) </w:t>
      </w:r>
      <w:r>
        <w:t xml:space="preserve">for information about water level </w:t>
      </w:r>
      <w:proofErr w:type="gramStart"/>
      <w:r>
        <w:t>recording  in</w:t>
      </w:r>
      <w:proofErr w:type="gramEnd"/>
      <w:r>
        <w:t xml:space="preserve"> the catchment. We provided information to her, and also suggested a meeting to further discuss ideas that we presented at the World Water Congress in Edinburgh last year, about introduction of flexible hydraulic controls to provide water management benefits across a range of stakeholders</w:t>
      </w:r>
      <w:r w:rsidR="00EF5B89">
        <w:t xml:space="preserve"> and water conditions</w:t>
      </w:r>
      <w:r>
        <w:t xml:space="preserve">. </w:t>
      </w:r>
      <w:r w:rsidR="004C3BD4">
        <w:t>In this work we presented evidence of an upward trend in water levels in the Lochs</w:t>
      </w:r>
      <w:r w:rsidR="00FB28C6">
        <w:t xml:space="preserve"> (Figure 1)</w:t>
      </w:r>
      <w:r w:rsidR="004C3BD4">
        <w:t xml:space="preserve">. </w:t>
      </w:r>
      <w:r>
        <w:t xml:space="preserve">Since then, we have won funding for </w:t>
      </w:r>
      <w:r w:rsidR="00D710AC">
        <w:t>a</w:t>
      </w:r>
      <w:r>
        <w:t xml:space="preserve"> new round of RESAS </w:t>
      </w:r>
      <w:r w:rsidR="00DF571D">
        <w:t xml:space="preserve">strategic research </w:t>
      </w:r>
      <w:r>
        <w:t>work, to explore the potential for using Payments for Ecosystem Services approaches to deliver improved water management</w:t>
      </w:r>
      <w:r w:rsidR="002609ED">
        <w:t xml:space="preserve"> in the catchment and elsewhere</w:t>
      </w:r>
      <w:r>
        <w:t>. One of the projects</w:t>
      </w:r>
      <w:r w:rsidR="000E0DDC">
        <w:t xml:space="preserve"> we proposed (WATER FOR ALL) </w:t>
      </w:r>
      <w:r>
        <w:t>was to carry out “action research” to explore the technical and socio-ecological aspects of introducing hydraulic controls</w:t>
      </w:r>
      <w:r w:rsidR="000E0DDC">
        <w:t xml:space="preserve"> in the </w:t>
      </w:r>
      <w:proofErr w:type="spellStart"/>
      <w:r w:rsidR="000E0DDC">
        <w:t>Lunan</w:t>
      </w:r>
      <w:proofErr w:type="spellEnd"/>
      <w:r w:rsidR="000E0DDC">
        <w:t xml:space="preserve"> Water. </w:t>
      </w:r>
    </w:p>
    <w:p w:rsidR="00E85081" w:rsidRDefault="00E85081" w:rsidP="006C0105">
      <w:pPr>
        <w:spacing w:after="120"/>
        <w:jc w:val="both"/>
      </w:pPr>
    </w:p>
    <w:p w:rsidR="000E0DDC" w:rsidRPr="00E85081" w:rsidRDefault="00091204" w:rsidP="00E85081">
      <w:pPr>
        <w:pStyle w:val="ListParagraph"/>
        <w:numPr>
          <w:ilvl w:val="0"/>
          <w:numId w:val="2"/>
        </w:numPr>
        <w:spacing w:after="120"/>
        <w:rPr>
          <w:b/>
        </w:rPr>
      </w:pPr>
      <w:proofErr w:type="gramStart"/>
      <w:r w:rsidRPr="00E85081">
        <w:rPr>
          <w:b/>
        </w:rPr>
        <w:t>Hydraulic</w:t>
      </w:r>
      <w:r w:rsidR="002609ED">
        <w:rPr>
          <w:b/>
        </w:rPr>
        <w:t xml:space="preserve">s </w:t>
      </w:r>
      <w:r w:rsidRPr="00E85081">
        <w:rPr>
          <w:b/>
        </w:rPr>
        <w:t xml:space="preserve"> </w:t>
      </w:r>
      <w:r w:rsidR="000E0DDC" w:rsidRPr="00E85081">
        <w:rPr>
          <w:b/>
        </w:rPr>
        <w:t>background</w:t>
      </w:r>
      <w:proofErr w:type="gramEnd"/>
      <w:r w:rsidR="000E0DDC" w:rsidRPr="00E85081">
        <w:rPr>
          <w:b/>
        </w:rPr>
        <w:t>.</w:t>
      </w:r>
    </w:p>
    <w:p w:rsidR="002609ED" w:rsidRDefault="00D11A4B" w:rsidP="00D11A4B">
      <w:pPr>
        <w:spacing w:after="120"/>
        <w:jc w:val="both"/>
      </w:pPr>
      <w:r w:rsidRPr="00D11A4B">
        <w:t xml:space="preserve">A farmer in the catchment (John Compton, West Mains of Turin - now deceased) carried out a survey of the bed levels and water levels in the region downstream of </w:t>
      </w:r>
      <w:proofErr w:type="spellStart"/>
      <w:r w:rsidRPr="00D11A4B">
        <w:t>Balgavies</w:t>
      </w:r>
      <w:proofErr w:type="spellEnd"/>
      <w:r w:rsidRPr="00D11A4B">
        <w:t xml:space="preserve"> Loch in the 1980’s. </w:t>
      </w:r>
      <w:r w:rsidR="00FB28C6">
        <w:t>These are summarised in Figure 2</w:t>
      </w:r>
      <w:r w:rsidRPr="00D11A4B">
        <w:t xml:space="preserve"> (after updating to metric units), along with some more recent measurements and estimates. </w:t>
      </w:r>
      <w:r w:rsidR="002609ED">
        <w:t>Water level recordings</w:t>
      </w:r>
      <w:r w:rsidR="00DF267B">
        <w:t xml:space="preserve"> by JHI</w:t>
      </w:r>
      <w:r w:rsidR="002609ED">
        <w:t xml:space="preserve"> over the last two years are summarised in Figure </w:t>
      </w:r>
      <w:r w:rsidR="00FB28C6">
        <w:t>3</w:t>
      </w:r>
      <w:r w:rsidR="002609ED">
        <w:t xml:space="preserve">. </w:t>
      </w:r>
    </w:p>
    <w:p w:rsidR="00D11A4B" w:rsidRPr="00D11A4B" w:rsidRDefault="00D11A4B" w:rsidP="00D11A4B">
      <w:pPr>
        <w:spacing w:after="120"/>
        <w:jc w:val="both"/>
      </w:pPr>
      <w:r w:rsidRPr="00D11A4B">
        <w:rPr>
          <w:b/>
        </w:rPr>
        <w:t>In area A,</w:t>
      </w:r>
      <w:r w:rsidRPr="00D11A4B">
        <w:t xml:space="preserve"> at the outlet from </w:t>
      </w:r>
      <w:proofErr w:type="spellStart"/>
      <w:r w:rsidRPr="00D11A4B">
        <w:t>Balgavies</w:t>
      </w:r>
      <w:proofErr w:type="spellEnd"/>
      <w:r w:rsidRPr="00D11A4B">
        <w:t xml:space="preserve"> Loch, the water flows across a lip (elevation 59.1m) through a culvert of approximately 3.5m diameter for 5</w:t>
      </w:r>
      <w:r w:rsidR="002609ED">
        <w:t xml:space="preserve">0m before flowing into a common, near level </w:t>
      </w:r>
      <w:r w:rsidRPr="00D11A4B">
        <w:t xml:space="preserve">channel for </w:t>
      </w:r>
      <w:r w:rsidR="002609ED">
        <w:t>a mill lade</w:t>
      </w:r>
      <w:r w:rsidRPr="00D11A4B">
        <w:t xml:space="preserve"> and the </w:t>
      </w:r>
      <w:proofErr w:type="spellStart"/>
      <w:r w:rsidRPr="00D11A4B">
        <w:t>Lunan</w:t>
      </w:r>
      <w:proofErr w:type="spellEnd"/>
      <w:r w:rsidRPr="00D11A4B">
        <w:t xml:space="preserve"> Water. On 11 July 2016 we estimated the discharge to be ca. 120 l/s with a water level of 59.3m.</w:t>
      </w:r>
    </w:p>
    <w:p w:rsidR="00D11A4B" w:rsidRPr="00D11A4B" w:rsidRDefault="00D11A4B" w:rsidP="00D11A4B">
      <w:pPr>
        <w:spacing w:after="120"/>
        <w:jc w:val="both"/>
      </w:pPr>
      <w:r w:rsidRPr="00D11A4B">
        <w:rPr>
          <w:b/>
        </w:rPr>
        <w:t>In area B</w:t>
      </w:r>
      <w:r w:rsidRPr="00D11A4B">
        <w:t xml:space="preserve">, the spillway of the common lade into Chapel Mires, a former spillway allowing water to fall from the common channel/lade into the course of the </w:t>
      </w:r>
      <w:proofErr w:type="spellStart"/>
      <w:r w:rsidRPr="00D11A4B">
        <w:t>Lunan</w:t>
      </w:r>
      <w:proofErr w:type="spellEnd"/>
      <w:r w:rsidRPr="00D11A4B">
        <w:t xml:space="preserve"> Water has been shored up, but slightly further  upstream there is a spillage of water over the edge of the lade into the Chapel Mires and </w:t>
      </w:r>
      <w:proofErr w:type="spellStart"/>
      <w:r w:rsidRPr="00D11A4B">
        <w:t>Lunan</w:t>
      </w:r>
      <w:proofErr w:type="spellEnd"/>
      <w:r w:rsidRPr="00D11A4B">
        <w:t xml:space="preserve"> Water. This spillage occur</w:t>
      </w:r>
      <w:r w:rsidR="00DF571D">
        <w:t>s</w:t>
      </w:r>
      <w:r w:rsidRPr="00D11A4B">
        <w:t xml:space="preserve"> at an estimated water level of </w:t>
      </w:r>
      <w:r w:rsidR="00DF571D">
        <w:t>&gt;</w:t>
      </w:r>
      <w:r w:rsidRPr="00D11A4B">
        <w:t xml:space="preserve">59.1m, through a </w:t>
      </w:r>
      <w:r w:rsidR="00DF571D">
        <w:t>channel</w:t>
      </w:r>
      <w:r w:rsidRPr="00D11A4B">
        <w:t xml:space="preserve"> about 2.6</w:t>
      </w:r>
      <w:r w:rsidR="00DF571D">
        <w:t xml:space="preserve">m. On </w:t>
      </w:r>
      <w:r w:rsidRPr="00D11A4B">
        <w:t>11 July 2016</w:t>
      </w:r>
      <w:proofErr w:type="gramStart"/>
      <w:r w:rsidR="00DF571D">
        <w:t>,</w:t>
      </w:r>
      <w:r w:rsidRPr="00D11A4B">
        <w:t xml:space="preserve">  with</w:t>
      </w:r>
      <w:proofErr w:type="gramEnd"/>
      <w:r w:rsidRPr="00D11A4B">
        <w:t xml:space="preserve">  water level of 59.3m </w:t>
      </w:r>
      <w:r w:rsidR="00A71DC1">
        <w:t>the estimated</w:t>
      </w:r>
      <w:r w:rsidRPr="00D11A4B">
        <w:t xml:space="preserve"> discharge</w:t>
      </w:r>
      <w:r w:rsidR="00A71DC1" w:rsidRPr="00A71DC1">
        <w:t xml:space="preserve"> </w:t>
      </w:r>
      <w:r w:rsidR="00A71DC1">
        <w:t xml:space="preserve">through this spillway was </w:t>
      </w:r>
      <w:r w:rsidRPr="00D11A4B">
        <w:t>100 L/s.  Stage-based flow estimation will be subject to variation as flow occurs</w:t>
      </w:r>
      <w:r w:rsidR="00A71DC1">
        <w:t xml:space="preserve"> </w:t>
      </w:r>
      <w:r w:rsidRPr="00D11A4B">
        <w:t>through soft, unconsolidated channel bank.</w:t>
      </w:r>
    </w:p>
    <w:p w:rsidR="00D11A4B" w:rsidRPr="00D11A4B" w:rsidRDefault="00D11A4B" w:rsidP="00D11A4B">
      <w:pPr>
        <w:spacing w:after="120"/>
        <w:jc w:val="both"/>
      </w:pPr>
      <w:r w:rsidRPr="00D11A4B">
        <w:rPr>
          <w:b/>
        </w:rPr>
        <w:lastRenderedPageBreak/>
        <w:t>In area C,</w:t>
      </w:r>
      <w:r w:rsidRPr="00D11A4B">
        <w:t xml:space="preserve"> the </w:t>
      </w:r>
      <w:proofErr w:type="spellStart"/>
      <w:r w:rsidRPr="00D11A4B">
        <w:t>Milldens</w:t>
      </w:r>
      <w:proofErr w:type="spellEnd"/>
      <w:r w:rsidRPr="00D11A4B">
        <w:t xml:space="preserve"> Weir system, the </w:t>
      </w:r>
      <w:proofErr w:type="spellStart"/>
      <w:r w:rsidRPr="00D11A4B">
        <w:t>Balgavies</w:t>
      </w:r>
      <w:proofErr w:type="spellEnd"/>
      <w:r w:rsidRPr="00D11A4B">
        <w:t xml:space="preserve"> Burn (discharge data available) runs into the common lade bringing significant water and bed load of </w:t>
      </w:r>
      <w:r w:rsidR="00A71DC1">
        <w:t xml:space="preserve">gravel and </w:t>
      </w:r>
      <w:r w:rsidRPr="00D11A4B">
        <w:t xml:space="preserve">cobble sized mineral material and woody debris.  Downstream of this are a spillway and two weir gates. The estimated flow though these two gates </w:t>
      </w:r>
      <w:proofErr w:type="gramStart"/>
      <w:r w:rsidRPr="00D11A4B">
        <w:t>was</w:t>
      </w:r>
      <w:proofErr w:type="gramEnd"/>
      <w:r w:rsidRPr="00D11A4B">
        <w:t xml:space="preserve"> ca. 80 L/s on July 11 2016.  The weir gates have a base slightly above the stream bed base of 59.0m, and are about </w:t>
      </w:r>
      <w:r w:rsidR="00A71DC1">
        <w:t>0.9</w:t>
      </w:r>
      <w:r w:rsidRPr="00D11A4B">
        <w:t>m wide. These manually operated gates deliver water:</w:t>
      </w:r>
    </w:p>
    <w:p w:rsidR="00D11A4B" w:rsidRPr="00D11A4B" w:rsidRDefault="00D11A4B" w:rsidP="00D11A4B">
      <w:pPr>
        <w:spacing w:after="120"/>
        <w:jc w:val="both"/>
      </w:pPr>
      <w:r w:rsidRPr="00D11A4B">
        <w:t xml:space="preserve"> (1) to the North (or </w:t>
      </w:r>
      <w:proofErr w:type="spellStart"/>
      <w:r w:rsidRPr="00D11A4B">
        <w:t>Milldens</w:t>
      </w:r>
      <w:proofErr w:type="spellEnd"/>
      <w:r w:rsidRPr="00D11A4B">
        <w:t xml:space="preserve">) Lade, and thence to </w:t>
      </w:r>
      <w:proofErr w:type="spellStart"/>
      <w:r w:rsidRPr="00D11A4B">
        <w:t>Milldens</w:t>
      </w:r>
      <w:proofErr w:type="spellEnd"/>
      <w:r w:rsidRPr="00D11A4B">
        <w:t xml:space="preserve"> water mill, some 500m downstream and </w:t>
      </w:r>
      <w:r w:rsidR="00A71DC1">
        <w:t xml:space="preserve">to </w:t>
      </w:r>
      <w:r w:rsidRPr="00D11A4B">
        <w:t>adjacent fields, when irrigated;</w:t>
      </w:r>
    </w:p>
    <w:p w:rsidR="00D11A4B" w:rsidRPr="00D11A4B" w:rsidRDefault="00D11A4B" w:rsidP="00D11A4B">
      <w:pPr>
        <w:spacing w:after="120"/>
        <w:jc w:val="both"/>
      </w:pPr>
      <w:r w:rsidRPr="00D11A4B">
        <w:t xml:space="preserve"> (2) </w:t>
      </w:r>
      <w:proofErr w:type="gramStart"/>
      <w:r w:rsidRPr="00D11A4B">
        <w:t>as</w:t>
      </w:r>
      <w:proofErr w:type="gramEnd"/>
      <w:r w:rsidRPr="00D11A4B">
        <w:t xml:space="preserve"> return flow to the </w:t>
      </w:r>
      <w:proofErr w:type="spellStart"/>
      <w:r w:rsidRPr="00D11A4B">
        <w:t>Lunan</w:t>
      </w:r>
      <w:proofErr w:type="spellEnd"/>
      <w:r w:rsidRPr="00D11A4B">
        <w:t xml:space="preserve"> Water</w:t>
      </w:r>
      <w:r w:rsidR="00A71DC1">
        <w:t xml:space="preserve">. The </w:t>
      </w:r>
      <w:proofErr w:type="spellStart"/>
      <w:r w:rsidR="00A71DC1">
        <w:t>Lunan</w:t>
      </w:r>
      <w:proofErr w:type="spellEnd"/>
      <w:r w:rsidR="00A71DC1">
        <w:t xml:space="preserve"> Water, </w:t>
      </w:r>
      <w:r w:rsidRPr="00D11A4B">
        <w:t xml:space="preserve">at the time of J. Compton’s </w:t>
      </w:r>
      <w:proofErr w:type="gramStart"/>
      <w:r w:rsidRPr="00D11A4B">
        <w:t xml:space="preserve">measurements  </w:t>
      </w:r>
      <w:r w:rsidR="00DF267B">
        <w:t>was</w:t>
      </w:r>
      <w:proofErr w:type="gramEnd"/>
      <w:r w:rsidR="00DF267B">
        <w:t xml:space="preserve"> </w:t>
      </w:r>
      <w:r w:rsidRPr="00D11A4B">
        <w:t xml:space="preserve">about 0.7m below the level of water in the North Lade; </w:t>
      </w:r>
    </w:p>
    <w:p w:rsidR="00D11A4B" w:rsidRDefault="00D11A4B" w:rsidP="00D11A4B">
      <w:pPr>
        <w:spacing w:after="120"/>
        <w:jc w:val="both"/>
      </w:pPr>
      <w:r w:rsidRPr="00D11A4B">
        <w:t>The gates may be set open or closed depending on the needs of the owner, as well as catchment requirements (they are normally open, but closed for some periods according to demand for irrigation water in the fields adjacent to the North Lade or when the Mill is being run). On 11 July 2016 we estimate that about 15% of the flow was going to the North Lade (fully open) and 85% to the return flow to the river (a submerged rectangular orifice of 8cm width had been set).</w:t>
      </w:r>
    </w:p>
    <w:p w:rsidR="00CD613D" w:rsidRPr="00D11A4B" w:rsidRDefault="00DF267B" w:rsidP="00D11A4B">
      <w:pPr>
        <w:spacing w:after="120"/>
        <w:jc w:val="both"/>
      </w:pPr>
      <w:r>
        <w:t>A</w:t>
      </w:r>
      <w:r w:rsidR="00CD613D">
        <w:t xml:space="preserve"> spillway is</w:t>
      </w:r>
      <w:r>
        <w:t xml:space="preserve"> present</w:t>
      </w:r>
      <w:proofErr w:type="gramStart"/>
      <w:r>
        <w:t xml:space="preserve">, </w:t>
      </w:r>
      <w:r w:rsidR="00CD613D">
        <w:t xml:space="preserve"> for</w:t>
      </w:r>
      <w:proofErr w:type="gramEnd"/>
      <w:r w:rsidR="00CD613D">
        <w:t xml:space="preserve"> relief at high flows (in use during storm Frank, see Figure </w:t>
      </w:r>
      <w:r w:rsidR="00FB28C6">
        <w:t>4</w:t>
      </w:r>
      <w:r w:rsidR="00CD613D">
        <w:t>).</w:t>
      </w:r>
    </w:p>
    <w:p w:rsidR="00D11A4B" w:rsidRPr="00D11A4B" w:rsidRDefault="00D11A4B" w:rsidP="00D11A4B">
      <w:pPr>
        <w:spacing w:after="120"/>
        <w:jc w:val="both"/>
      </w:pPr>
      <w:r w:rsidRPr="00D11A4B">
        <w:rPr>
          <w:b/>
        </w:rPr>
        <w:t>In area D</w:t>
      </w:r>
      <w:r w:rsidRPr="00D11A4B">
        <w:t xml:space="preserve">, an area for potential Hydro development, the Mill Lade runs under the old railway line at which point it is over 2m above the level of water in the </w:t>
      </w:r>
      <w:proofErr w:type="spellStart"/>
      <w:r w:rsidRPr="00D11A4B">
        <w:t>Lunan</w:t>
      </w:r>
      <w:proofErr w:type="spellEnd"/>
      <w:r w:rsidRPr="00D11A4B">
        <w:t xml:space="preserve"> Water and could therefore be suitable for a small scale hydro scheme.</w:t>
      </w:r>
    </w:p>
    <w:p w:rsidR="002B5D76" w:rsidRDefault="00EF5B89" w:rsidP="006C0105">
      <w:pPr>
        <w:spacing w:after="120"/>
        <w:jc w:val="both"/>
      </w:pPr>
      <w:r w:rsidRPr="002B5D76">
        <w:rPr>
          <w:b/>
        </w:rPr>
        <w:t>Area</w:t>
      </w:r>
      <w:r w:rsidR="002B5D76" w:rsidRPr="002B5D76">
        <w:rPr>
          <w:b/>
        </w:rPr>
        <w:t xml:space="preserve"> E</w:t>
      </w:r>
      <w:r>
        <w:t>, known as chapel mires, is a</w:t>
      </w:r>
      <w:r w:rsidR="0004374B">
        <w:t>n</w:t>
      </w:r>
      <w:r>
        <w:t xml:space="preserve"> area of natural flood plain of about 5ha containing species such as </w:t>
      </w:r>
      <w:proofErr w:type="gramStart"/>
      <w:r>
        <w:t xml:space="preserve">cowbane </w:t>
      </w:r>
      <w:r w:rsidR="00EF1252">
        <w:t xml:space="preserve"> (</w:t>
      </w:r>
      <w:proofErr w:type="spellStart"/>
      <w:proofErr w:type="gramEnd"/>
      <w:r w:rsidR="00EF1252" w:rsidRPr="00CE61AA">
        <w:rPr>
          <w:i/>
        </w:rPr>
        <w:t>C</w:t>
      </w:r>
      <w:r w:rsidR="0004374B" w:rsidRPr="00CE61AA">
        <w:rPr>
          <w:i/>
        </w:rPr>
        <w:t>icuta</w:t>
      </w:r>
      <w:proofErr w:type="spellEnd"/>
      <w:r w:rsidR="00EF1252" w:rsidRPr="00CE61AA">
        <w:rPr>
          <w:i/>
        </w:rPr>
        <w:t xml:space="preserve"> </w:t>
      </w:r>
      <w:proofErr w:type="spellStart"/>
      <w:r w:rsidR="00EF1252" w:rsidRPr="00CE61AA">
        <w:rPr>
          <w:i/>
        </w:rPr>
        <w:t>virosa</w:t>
      </w:r>
      <w:proofErr w:type="spellEnd"/>
      <w:r w:rsidR="00EF1252">
        <w:t>)</w:t>
      </w:r>
      <w:r w:rsidR="0004374B">
        <w:t xml:space="preserve"> </w:t>
      </w:r>
      <w:r>
        <w:t xml:space="preserve">and </w:t>
      </w:r>
      <w:proofErr w:type="spellStart"/>
      <w:r w:rsidR="002B5D76">
        <w:t>Bogbean</w:t>
      </w:r>
      <w:proofErr w:type="spellEnd"/>
      <w:r w:rsidR="002B5D76">
        <w:t xml:space="preserve"> (</w:t>
      </w:r>
      <w:proofErr w:type="spellStart"/>
      <w:r w:rsidR="002B5D76" w:rsidRPr="00CE61AA">
        <w:rPr>
          <w:i/>
        </w:rPr>
        <w:t>Menyanthes</w:t>
      </w:r>
      <w:proofErr w:type="spellEnd"/>
      <w:r w:rsidR="002B5D76" w:rsidRPr="00CE61AA">
        <w:rPr>
          <w:i/>
        </w:rPr>
        <w:t xml:space="preserve"> </w:t>
      </w:r>
      <w:proofErr w:type="spellStart"/>
      <w:r w:rsidR="002B5D76" w:rsidRPr="00CE61AA">
        <w:rPr>
          <w:i/>
        </w:rPr>
        <w:t>trifoliata</w:t>
      </w:r>
      <w:proofErr w:type="spellEnd"/>
      <w:r w:rsidR="002B5D76">
        <w:t>) which are either nationally or locally scarce and declini</w:t>
      </w:r>
      <w:r w:rsidR="000F2B5B">
        <w:t>ng. It receives water from the Common L</w:t>
      </w:r>
      <w:r w:rsidR="002B5D76">
        <w:t xml:space="preserve">ade and the </w:t>
      </w:r>
      <w:proofErr w:type="spellStart"/>
      <w:r w:rsidR="002B5D76">
        <w:t>Lunan</w:t>
      </w:r>
      <w:proofErr w:type="spellEnd"/>
      <w:r w:rsidR="002B5D76">
        <w:t xml:space="preserve"> Water at high water levels and releases water to the </w:t>
      </w:r>
      <w:proofErr w:type="spellStart"/>
      <w:r w:rsidR="002B5D76">
        <w:t>Lunan</w:t>
      </w:r>
      <w:proofErr w:type="spellEnd"/>
      <w:r w:rsidR="002B5D76">
        <w:t xml:space="preserve"> Water at low water levels. </w:t>
      </w:r>
      <w:r w:rsidR="0067700D">
        <w:t>Quadrats to identify plant species present were taken in this are</w:t>
      </w:r>
      <w:r w:rsidR="00CD613D">
        <w:t>a in May and July 2016 (Figure</w:t>
      </w:r>
      <w:r w:rsidR="00FB28C6">
        <w:t xml:space="preserve"> 5</w:t>
      </w:r>
      <w:r w:rsidR="0067700D">
        <w:t xml:space="preserve">). </w:t>
      </w:r>
    </w:p>
    <w:p w:rsidR="00CD613D" w:rsidRDefault="002B5D76" w:rsidP="006C0105">
      <w:pPr>
        <w:spacing w:after="120"/>
        <w:jc w:val="both"/>
      </w:pPr>
      <w:r>
        <w:t>We are not</w:t>
      </w:r>
      <w:r w:rsidR="000F2B5B">
        <w:t xml:space="preserve"> currently</w:t>
      </w:r>
      <w:r>
        <w:t xml:space="preserve"> in a position to model the hydraulics of this system in detail, but we have monitored water levels in </w:t>
      </w:r>
      <w:proofErr w:type="spellStart"/>
      <w:r>
        <w:t>Rescobie</w:t>
      </w:r>
      <w:proofErr w:type="spellEnd"/>
      <w:r>
        <w:t xml:space="preserve"> Loch, </w:t>
      </w:r>
      <w:proofErr w:type="spellStart"/>
      <w:r>
        <w:t>Balgavies</w:t>
      </w:r>
      <w:proofErr w:type="spellEnd"/>
      <w:r>
        <w:t xml:space="preserve"> Loch inflow and upstream of </w:t>
      </w:r>
      <w:proofErr w:type="spellStart"/>
      <w:r>
        <w:t>Milldens</w:t>
      </w:r>
      <w:proofErr w:type="spellEnd"/>
      <w:r>
        <w:t xml:space="preserve"> Weir over the last two years</w:t>
      </w:r>
      <w:r w:rsidR="00091204">
        <w:t xml:space="preserve"> (see Figure </w:t>
      </w:r>
      <w:r w:rsidR="00FB28C6">
        <w:t>3</w:t>
      </w:r>
      <w:r w:rsidR="00091204">
        <w:t>)</w:t>
      </w:r>
      <w:r>
        <w:t xml:space="preserve">, a period when </w:t>
      </w:r>
      <w:proofErr w:type="spellStart"/>
      <w:r w:rsidR="001A5C88">
        <w:t>Balgavies</w:t>
      </w:r>
      <w:proofErr w:type="spellEnd"/>
      <w:r w:rsidR="001A5C88">
        <w:t xml:space="preserve"> Loch </w:t>
      </w:r>
      <w:r>
        <w:t xml:space="preserve">water levels have shown an amplitude of </w:t>
      </w:r>
      <w:r w:rsidR="001A5C88">
        <w:t>&gt;1.2m, generating upstream and downstream serious flooding (during storm Frank</w:t>
      </w:r>
      <w:r w:rsidR="00CE61AA">
        <w:t xml:space="preserve"> in Dec 2015/Jan 2016</w:t>
      </w:r>
      <w:r w:rsidR="001A5C88">
        <w:t>) and downstream low flows</w:t>
      </w:r>
      <w:r w:rsidR="00CE61AA">
        <w:t xml:space="preserve"> which could limit abstraction (</w:t>
      </w:r>
      <w:proofErr w:type="spellStart"/>
      <w:r w:rsidR="006C0105">
        <w:t>eg</w:t>
      </w:r>
      <w:proofErr w:type="spellEnd"/>
      <w:r w:rsidR="006C0105">
        <w:t xml:space="preserve">. </w:t>
      </w:r>
      <w:r w:rsidR="00CE61AA">
        <w:t xml:space="preserve">during May/early June </w:t>
      </w:r>
      <w:r w:rsidR="00CE61AA" w:rsidRPr="000F2B5B">
        <w:t>2016)</w:t>
      </w:r>
      <w:r w:rsidR="001A5C88" w:rsidRPr="000F2B5B">
        <w:t>.</w:t>
      </w:r>
    </w:p>
    <w:p w:rsidR="000F2B5B" w:rsidRDefault="00FE0716" w:rsidP="006C0105">
      <w:pPr>
        <w:spacing w:after="120"/>
        <w:jc w:val="both"/>
      </w:pPr>
      <w:r>
        <w:t xml:space="preserve"> Moreover, Water level recording has been done on a fortnightly b</w:t>
      </w:r>
      <w:r w:rsidR="00DF267B">
        <w:t xml:space="preserve">asis in </w:t>
      </w:r>
      <w:proofErr w:type="spellStart"/>
      <w:r w:rsidR="00DF267B">
        <w:t>Balgavies</w:t>
      </w:r>
      <w:proofErr w:type="spellEnd"/>
      <w:r w:rsidR="00DF267B">
        <w:t xml:space="preserve"> Loch since 200</w:t>
      </w:r>
      <w:r>
        <w:t xml:space="preserve">3, and this time series shows increasing </w:t>
      </w:r>
      <w:proofErr w:type="gramStart"/>
      <w:r>
        <w:t>minimum</w:t>
      </w:r>
      <w:proofErr w:type="gramEnd"/>
      <w:r>
        <w:t xml:space="preserve"> and maximum water levels (see Fig</w:t>
      </w:r>
      <w:r w:rsidR="00FB28C6">
        <w:t>ure</w:t>
      </w:r>
      <w:r>
        <w:t xml:space="preserve"> </w:t>
      </w:r>
      <w:r w:rsidR="00FB28C6">
        <w:t>1</w:t>
      </w:r>
      <w:r>
        <w:t xml:space="preserve">). </w:t>
      </w:r>
      <w:r w:rsidR="00A71DC1">
        <w:t xml:space="preserve">The </w:t>
      </w:r>
      <w:proofErr w:type="spellStart"/>
      <w:r w:rsidR="00A71DC1">
        <w:t>trendline</w:t>
      </w:r>
      <w:proofErr w:type="spellEnd"/>
      <w:r w:rsidR="00A71DC1">
        <w:t xml:space="preserve"> shows a</w:t>
      </w:r>
      <w:r w:rsidR="00E85081">
        <w:t xml:space="preserve"> significant, </w:t>
      </w:r>
      <w:r w:rsidR="00A71DC1">
        <w:t>6.7mm/y upward trend.</w:t>
      </w:r>
      <w:r w:rsidR="00E85081">
        <w:t xml:space="preserve"> Annual maxima and minima both also show an upward trend.</w:t>
      </w:r>
    </w:p>
    <w:p w:rsidR="00E85081" w:rsidRDefault="00E85081" w:rsidP="006C0105">
      <w:pPr>
        <w:spacing w:after="120"/>
        <w:jc w:val="both"/>
      </w:pPr>
    </w:p>
    <w:p w:rsidR="00CE61AA" w:rsidRPr="00E85081" w:rsidRDefault="00CE61AA" w:rsidP="00047C04">
      <w:pPr>
        <w:pStyle w:val="ListParagraph"/>
        <w:numPr>
          <w:ilvl w:val="0"/>
          <w:numId w:val="2"/>
        </w:numPr>
        <w:spacing w:after="120"/>
        <w:ind w:left="360"/>
        <w:jc w:val="both"/>
        <w:rPr>
          <w:b/>
        </w:rPr>
      </w:pPr>
      <w:r w:rsidRPr="00E85081">
        <w:rPr>
          <w:b/>
        </w:rPr>
        <w:t xml:space="preserve">Our </w:t>
      </w:r>
      <w:r w:rsidR="00930DA2" w:rsidRPr="00E85081">
        <w:rPr>
          <w:b/>
        </w:rPr>
        <w:t xml:space="preserve">outline </w:t>
      </w:r>
      <w:r w:rsidRPr="00E85081">
        <w:rPr>
          <w:b/>
        </w:rPr>
        <w:t>proposal</w:t>
      </w:r>
    </w:p>
    <w:p w:rsidR="00E85081" w:rsidRDefault="00E85081" w:rsidP="00047C04">
      <w:pPr>
        <w:spacing w:after="120"/>
        <w:jc w:val="both"/>
      </w:pPr>
      <w:r>
        <w:t>Our preliminary thinking is that a tilting weir (</w:t>
      </w:r>
      <w:proofErr w:type="spellStart"/>
      <w:r>
        <w:t>eg</w:t>
      </w:r>
      <w:proofErr w:type="spellEnd"/>
      <w:r>
        <w:t xml:space="preserve"> </w:t>
      </w:r>
      <w:hyperlink r:id="rId6" w:history="1">
        <w:r w:rsidRPr="008651AC">
          <w:rPr>
            <w:rStyle w:val="Hyperlink"/>
          </w:rPr>
          <w:t>http://www.aquaticcontrol.co.uk/products/water-flow-control/tilting-weirs</w:t>
        </w:r>
      </w:hyperlink>
      <w:r>
        <w:t xml:space="preserve">), </w:t>
      </w:r>
      <w:proofErr w:type="gramStart"/>
      <w:r>
        <w:t>be  installed</w:t>
      </w:r>
      <w:proofErr w:type="gramEnd"/>
      <w:r>
        <w:t xml:space="preserve"> as a  4-year pilot at the site of the spillway for the </w:t>
      </w:r>
      <w:proofErr w:type="spellStart"/>
      <w:r>
        <w:t>Milldens</w:t>
      </w:r>
      <w:proofErr w:type="spellEnd"/>
      <w:r>
        <w:t xml:space="preserve"> weir gates d/s of </w:t>
      </w:r>
      <w:proofErr w:type="spellStart"/>
      <w:r>
        <w:t>Balgavies</w:t>
      </w:r>
      <w:proofErr w:type="spellEnd"/>
      <w:r>
        <w:t xml:space="preserve">.  This would </w:t>
      </w:r>
      <w:proofErr w:type="gramStart"/>
      <w:r>
        <w:t>enable  a</w:t>
      </w:r>
      <w:proofErr w:type="gramEnd"/>
      <w:r>
        <w:t xml:space="preserve"> wider range of potential levels than is currently the case and provide  remote and multiple user controls. This might help in overcoming </w:t>
      </w:r>
      <w:proofErr w:type="gramStart"/>
      <w:r>
        <w:t>technical  barriers</w:t>
      </w:r>
      <w:proofErr w:type="gramEnd"/>
      <w:r>
        <w:t xml:space="preserve"> to holistic  water level management in this part of the catchment. There is also a potential for a small hydro scheme (maybe 2-5kW) to feed water, at appropriate times and in the right conditions, from the mill </w:t>
      </w:r>
      <w:proofErr w:type="spellStart"/>
      <w:r>
        <w:t>lade</w:t>
      </w:r>
      <w:proofErr w:type="spellEnd"/>
      <w:r>
        <w:t xml:space="preserve"> back to the river further d/s, which could help to finance weir installation and management.</w:t>
      </w:r>
    </w:p>
    <w:p w:rsidR="00E85081" w:rsidRDefault="00E85081" w:rsidP="00047C04">
      <w:pPr>
        <w:spacing w:after="120"/>
        <w:jc w:val="both"/>
      </w:pPr>
      <w:r>
        <w:t xml:space="preserve">The structure and controls could be removed at the end of the 5 year research programme (2016-2021) if it did not prove beneficial, and the site re-instated, to ensure ecological integrity of the upstream wetlands is not compromised. We have a number of quadrats installed in the wetlands at which ecological recording (as well as water levels) took place last year, and we plan to revisit on a 2 yearly basis through this current research project.   We also have continuing water level monitoring at </w:t>
      </w:r>
      <w:proofErr w:type="spellStart"/>
      <w:r>
        <w:t>Balgavies</w:t>
      </w:r>
      <w:proofErr w:type="spellEnd"/>
      <w:r>
        <w:t xml:space="preserve"> and </w:t>
      </w:r>
      <w:proofErr w:type="spellStart"/>
      <w:r>
        <w:t>Milldens</w:t>
      </w:r>
      <w:proofErr w:type="spellEnd"/>
      <w:r>
        <w:t xml:space="preserve"> Weir (two other sites</w:t>
      </w:r>
      <w:r w:rsidR="00DF267B">
        <w:t xml:space="preserve">, at </w:t>
      </w:r>
      <w:proofErr w:type="spellStart"/>
      <w:r w:rsidR="00DF267B">
        <w:t>Rescobie</w:t>
      </w:r>
      <w:proofErr w:type="spellEnd"/>
      <w:r w:rsidR="00DF267B">
        <w:t xml:space="preserve"> Loch and </w:t>
      </w:r>
      <w:proofErr w:type="spellStart"/>
      <w:r w:rsidR="00DF267B">
        <w:t>Restenneth</w:t>
      </w:r>
      <w:proofErr w:type="spellEnd"/>
      <w:r w:rsidR="00DF267B">
        <w:t xml:space="preserve"> Moss</w:t>
      </w:r>
      <w:proofErr w:type="gramStart"/>
      <w:r w:rsidR="00DF267B">
        <w:t xml:space="preserve">, </w:t>
      </w:r>
      <w:r>
        <w:t xml:space="preserve"> were</w:t>
      </w:r>
      <w:proofErr w:type="gramEnd"/>
      <w:r>
        <w:t xml:space="preserve"> wiped out by the floods and are currently being restored). </w:t>
      </w:r>
    </w:p>
    <w:p w:rsidR="00E85081" w:rsidRDefault="00CE61AA" w:rsidP="00047C04">
      <w:pPr>
        <w:spacing w:after="120"/>
        <w:jc w:val="both"/>
      </w:pPr>
      <w:r w:rsidRPr="00CE61AA">
        <w:t xml:space="preserve">We propose that a </w:t>
      </w:r>
      <w:r w:rsidR="005D06ED">
        <w:t>~</w:t>
      </w:r>
      <w:r>
        <w:rPr>
          <w:noProof/>
          <w:lang w:eastAsia="en-GB"/>
        </w:rPr>
        <w:t xml:space="preserve">1m wide tilting weir, with a minimum </w:t>
      </w:r>
      <w:r w:rsidR="00492C94">
        <w:rPr>
          <w:noProof/>
          <w:lang w:eastAsia="en-GB"/>
        </w:rPr>
        <w:t xml:space="preserve">operational </w:t>
      </w:r>
      <w:r>
        <w:rPr>
          <w:noProof/>
          <w:lang w:eastAsia="en-GB"/>
        </w:rPr>
        <w:t xml:space="preserve">level of </w:t>
      </w:r>
      <w:r w:rsidR="005D06ED">
        <w:rPr>
          <w:noProof/>
          <w:lang w:eastAsia="en-GB"/>
        </w:rPr>
        <w:t>~</w:t>
      </w:r>
      <w:r>
        <w:rPr>
          <w:noProof/>
          <w:lang w:eastAsia="en-GB"/>
        </w:rPr>
        <w:t xml:space="preserve"> 58.5 - 58.8m</w:t>
      </w:r>
      <w:r w:rsidR="000F2B5B">
        <w:rPr>
          <w:noProof/>
          <w:lang w:eastAsia="en-GB"/>
        </w:rPr>
        <w:t xml:space="preserve"> </w:t>
      </w:r>
      <w:r w:rsidR="004410AE">
        <w:rPr>
          <w:noProof/>
          <w:lang w:eastAsia="en-GB"/>
        </w:rPr>
        <w:t xml:space="preserve"> </w:t>
      </w:r>
      <w:r w:rsidR="000F2B5B">
        <w:rPr>
          <w:noProof/>
          <w:lang w:eastAsia="en-GB"/>
        </w:rPr>
        <w:t>(</w:t>
      </w:r>
      <w:r w:rsidR="004410AE">
        <w:rPr>
          <w:noProof/>
          <w:lang w:eastAsia="en-GB"/>
        </w:rPr>
        <w:t xml:space="preserve">to be agreed by </w:t>
      </w:r>
      <w:r w:rsidR="004C117E">
        <w:rPr>
          <w:noProof/>
          <w:lang w:eastAsia="en-GB"/>
        </w:rPr>
        <w:t>stakeholder discussion</w:t>
      </w:r>
      <w:r w:rsidR="000F2B5B">
        <w:rPr>
          <w:noProof/>
          <w:lang w:eastAsia="en-GB"/>
        </w:rPr>
        <w:t>)</w:t>
      </w:r>
      <w:r w:rsidR="004410AE">
        <w:rPr>
          <w:noProof/>
          <w:lang w:eastAsia="en-GB"/>
        </w:rPr>
        <w:t xml:space="preserve"> </w:t>
      </w:r>
      <w:r>
        <w:rPr>
          <w:noProof/>
          <w:lang w:eastAsia="en-GB"/>
        </w:rPr>
        <w:t xml:space="preserve">be installed at the site of, or next to, the existing spillway at </w:t>
      </w:r>
      <w:r w:rsidRPr="00CE61AA">
        <w:rPr>
          <w:noProof/>
          <w:lang w:eastAsia="en-GB"/>
        </w:rPr>
        <w:t xml:space="preserve"> </w:t>
      </w:r>
      <w:r>
        <w:rPr>
          <w:noProof/>
          <w:lang w:eastAsia="en-GB"/>
        </w:rPr>
        <w:t xml:space="preserve">Milldens weir. </w:t>
      </w:r>
      <w:r w:rsidR="000F2B5B">
        <w:rPr>
          <w:noProof/>
          <w:lang w:eastAsia="en-GB"/>
        </w:rPr>
        <w:t>Costs for control box, weir, bespoke design and installation are of the order of 15-20k.</w:t>
      </w:r>
    </w:p>
    <w:p w:rsidR="00DF267B" w:rsidRDefault="006749FD" w:rsidP="00047C04">
      <w:pPr>
        <w:spacing w:after="120"/>
        <w:jc w:val="both"/>
        <w:rPr>
          <w:noProof/>
          <w:lang w:eastAsia="en-GB"/>
        </w:rPr>
      </w:pPr>
      <w:r w:rsidRPr="006749FD">
        <w:rPr>
          <w:b/>
          <w:i/>
          <w:noProof/>
          <w:lang w:eastAsia="en-GB"/>
        </w:rPr>
        <w:t>Benefits for high flow management.</w:t>
      </w:r>
      <w:r>
        <w:rPr>
          <w:noProof/>
          <w:lang w:eastAsia="en-GB"/>
        </w:rPr>
        <w:t xml:space="preserve"> </w:t>
      </w:r>
      <w:r w:rsidR="00C36914" w:rsidRPr="00C36914">
        <w:rPr>
          <w:noProof/>
          <w:lang w:eastAsia="en-GB"/>
        </w:rPr>
        <w:t>By ensuring th</w:t>
      </w:r>
      <w:r w:rsidR="00C36914">
        <w:rPr>
          <w:noProof/>
          <w:lang w:eastAsia="en-GB"/>
        </w:rPr>
        <w:t>is new</w:t>
      </w:r>
      <w:r w:rsidR="00C36914" w:rsidRPr="00C36914">
        <w:rPr>
          <w:noProof/>
          <w:lang w:eastAsia="en-GB"/>
        </w:rPr>
        <w:t xml:space="preserve"> weir gate is open in autumn/early winter</w:t>
      </w:r>
      <w:r w:rsidR="000F2B5B">
        <w:rPr>
          <w:noProof/>
          <w:lang w:eastAsia="en-GB"/>
        </w:rPr>
        <w:t xml:space="preserve"> to assist lower water levels in the Lochs</w:t>
      </w:r>
      <w:r w:rsidR="00C36914" w:rsidRPr="00C36914">
        <w:rPr>
          <w:noProof/>
          <w:lang w:eastAsia="en-GB"/>
        </w:rPr>
        <w:t>, the extra range of the tilting weir would provide greater capacity</w:t>
      </w:r>
      <w:r w:rsidR="002D44BD">
        <w:rPr>
          <w:noProof/>
          <w:lang w:eastAsia="en-GB"/>
        </w:rPr>
        <w:t xml:space="preserve"> than is currently the case</w:t>
      </w:r>
      <w:r w:rsidR="00D710AC">
        <w:rPr>
          <w:noProof/>
          <w:lang w:eastAsia="en-GB"/>
        </w:rPr>
        <w:t xml:space="preserve"> </w:t>
      </w:r>
      <w:r w:rsidR="00C36914" w:rsidRPr="00C36914">
        <w:rPr>
          <w:noProof/>
          <w:lang w:eastAsia="en-GB"/>
        </w:rPr>
        <w:t>for water storage</w:t>
      </w:r>
      <w:r w:rsidR="00A71DC1">
        <w:rPr>
          <w:noProof/>
          <w:lang w:eastAsia="en-GB"/>
        </w:rPr>
        <w:t xml:space="preserve"> in Balgavies Loch</w:t>
      </w:r>
      <w:r w:rsidR="00C36914" w:rsidRPr="00C36914">
        <w:rPr>
          <w:noProof/>
          <w:lang w:eastAsia="en-GB"/>
        </w:rPr>
        <w:t xml:space="preserve"> during winter storm events, such as those observed last winter</w:t>
      </w:r>
      <w:r w:rsidR="002D44BD">
        <w:rPr>
          <w:noProof/>
          <w:lang w:eastAsia="en-GB"/>
        </w:rPr>
        <w:t xml:space="preserve"> (2015/6)</w:t>
      </w:r>
      <w:r w:rsidR="00A71DC1">
        <w:rPr>
          <w:noProof/>
          <w:lang w:eastAsia="en-GB"/>
        </w:rPr>
        <w:t xml:space="preserve"> during storm Frank</w:t>
      </w:r>
      <w:r w:rsidR="000F2B5B">
        <w:rPr>
          <w:noProof/>
          <w:lang w:eastAsia="en-GB"/>
        </w:rPr>
        <w:t>, when the current manually-</w:t>
      </w:r>
      <w:r w:rsidR="00C36914" w:rsidRPr="00C36914">
        <w:rPr>
          <w:noProof/>
          <w:lang w:eastAsia="en-GB"/>
        </w:rPr>
        <w:t xml:space="preserve">operated gate </w:t>
      </w:r>
      <w:r w:rsidR="00DF267B">
        <w:rPr>
          <w:noProof/>
          <w:lang w:eastAsia="en-GB"/>
        </w:rPr>
        <w:t>appears to have been</w:t>
      </w:r>
      <w:r w:rsidR="00C36914" w:rsidRPr="00C36914">
        <w:rPr>
          <w:noProof/>
          <w:lang w:eastAsia="en-GB"/>
        </w:rPr>
        <w:t xml:space="preserve"> closed till late October</w:t>
      </w:r>
      <w:r w:rsidR="002D44BD">
        <w:rPr>
          <w:noProof/>
          <w:lang w:eastAsia="en-GB"/>
        </w:rPr>
        <w:t xml:space="preserve"> 2015</w:t>
      </w:r>
      <w:r w:rsidR="00C36914" w:rsidRPr="00C36914">
        <w:rPr>
          <w:noProof/>
          <w:lang w:eastAsia="en-GB"/>
        </w:rPr>
        <w:t>.</w:t>
      </w:r>
      <w:r w:rsidR="004C117E">
        <w:rPr>
          <w:noProof/>
          <w:lang w:eastAsia="en-GB"/>
        </w:rPr>
        <w:t xml:space="preserve"> </w:t>
      </w:r>
      <w:r w:rsidR="00FD58B3">
        <w:rPr>
          <w:noProof/>
          <w:lang w:eastAsia="en-GB"/>
        </w:rPr>
        <w:t xml:space="preserve">Figure </w:t>
      </w:r>
      <w:r w:rsidR="00DF267B">
        <w:rPr>
          <w:noProof/>
          <w:lang w:eastAsia="en-GB"/>
        </w:rPr>
        <w:t>4</w:t>
      </w:r>
      <w:r w:rsidR="00FD58B3">
        <w:rPr>
          <w:noProof/>
          <w:lang w:eastAsia="en-GB"/>
        </w:rPr>
        <w:t xml:space="preserve"> shows the condition of the weir gates and the Balgavies and Milldens culverts during storm Frank.</w:t>
      </w:r>
    </w:p>
    <w:p w:rsidR="00E85081" w:rsidRDefault="00FD58B3" w:rsidP="00047C04">
      <w:pPr>
        <w:spacing w:after="120"/>
        <w:jc w:val="both"/>
        <w:rPr>
          <w:noProof/>
          <w:lang w:eastAsia="en-GB"/>
        </w:rPr>
      </w:pPr>
      <w:r>
        <w:rPr>
          <w:noProof/>
          <w:lang w:eastAsia="en-GB"/>
        </w:rPr>
        <w:t xml:space="preserve"> Keeping a low water level  in late summer/early autumn </w:t>
      </w:r>
      <w:r w:rsidR="004C117E">
        <w:rPr>
          <w:noProof/>
          <w:lang w:eastAsia="en-GB"/>
        </w:rPr>
        <w:t xml:space="preserve"> would also help keep P enriched water coming from the lochs in late summer/autumn </w:t>
      </w:r>
      <w:r w:rsidR="00D710AC">
        <w:rPr>
          <w:noProof/>
          <w:lang w:eastAsia="en-GB"/>
        </w:rPr>
        <w:t xml:space="preserve">from </w:t>
      </w:r>
      <w:r w:rsidR="004C117E">
        <w:rPr>
          <w:noProof/>
          <w:lang w:eastAsia="en-GB"/>
        </w:rPr>
        <w:t>enter</w:t>
      </w:r>
      <w:r w:rsidR="00D710AC">
        <w:rPr>
          <w:noProof/>
          <w:lang w:eastAsia="en-GB"/>
        </w:rPr>
        <w:t>ing</w:t>
      </w:r>
      <w:r w:rsidR="004C117E">
        <w:rPr>
          <w:noProof/>
          <w:lang w:eastAsia="en-GB"/>
        </w:rPr>
        <w:t xml:space="preserve"> the mesotrophic wetlands </w:t>
      </w:r>
      <w:r w:rsidR="00E85081">
        <w:rPr>
          <w:noProof/>
          <w:lang w:eastAsia="en-GB"/>
        </w:rPr>
        <w:t>of Chapel Mires (see</w:t>
      </w:r>
      <w:r w:rsidR="00FB28C6">
        <w:rPr>
          <w:noProof/>
          <w:lang w:eastAsia="en-GB"/>
        </w:rPr>
        <w:t xml:space="preserve"> soluble P (SRP) data in Figure 3</w:t>
      </w:r>
      <w:r w:rsidR="00E85081">
        <w:rPr>
          <w:noProof/>
          <w:lang w:eastAsia="en-GB"/>
        </w:rPr>
        <w:t>).</w:t>
      </w:r>
    </w:p>
    <w:p w:rsidR="00E85081" w:rsidRDefault="006749FD" w:rsidP="00047C04">
      <w:pPr>
        <w:spacing w:after="120"/>
        <w:jc w:val="both"/>
      </w:pPr>
      <w:r w:rsidRPr="006749FD">
        <w:rPr>
          <w:b/>
          <w:i/>
          <w:noProof/>
          <w:lang w:eastAsia="en-GB"/>
        </w:rPr>
        <w:t>Benefits for low flow management.</w:t>
      </w:r>
      <w:r>
        <w:rPr>
          <w:noProof/>
          <w:lang w:eastAsia="en-GB"/>
        </w:rPr>
        <w:t xml:space="preserve"> </w:t>
      </w:r>
      <w:r w:rsidR="004410AE">
        <w:rPr>
          <w:noProof/>
          <w:lang w:eastAsia="en-GB"/>
        </w:rPr>
        <w:t xml:space="preserve">At low </w:t>
      </w:r>
      <w:r w:rsidR="00D710AC">
        <w:rPr>
          <w:noProof/>
          <w:lang w:eastAsia="en-GB"/>
        </w:rPr>
        <w:t xml:space="preserve">river </w:t>
      </w:r>
      <w:r w:rsidR="004410AE">
        <w:rPr>
          <w:noProof/>
          <w:lang w:eastAsia="en-GB"/>
        </w:rPr>
        <w:t xml:space="preserve">flows, </w:t>
      </w:r>
      <w:r w:rsidR="00C36914">
        <w:rPr>
          <w:noProof/>
          <w:lang w:eastAsia="en-GB"/>
        </w:rPr>
        <w:t xml:space="preserve">operating the weir at a lower </w:t>
      </w:r>
      <w:r w:rsidR="004410AE">
        <w:rPr>
          <w:noProof/>
          <w:lang w:eastAsia="en-GB"/>
        </w:rPr>
        <w:t xml:space="preserve">level </w:t>
      </w:r>
      <w:r w:rsidR="00C36914">
        <w:rPr>
          <w:noProof/>
          <w:lang w:eastAsia="en-GB"/>
        </w:rPr>
        <w:t>than the current weir gates allow</w:t>
      </w:r>
      <w:r w:rsidR="00D710AC">
        <w:rPr>
          <w:noProof/>
          <w:lang w:eastAsia="en-GB"/>
        </w:rPr>
        <w:t>,</w:t>
      </w:r>
      <w:r w:rsidR="00C36914">
        <w:rPr>
          <w:noProof/>
          <w:lang w:eastAsia="en-GB"/>
        </w:rPr>
        <w:t xml:space="preserve"> </w:t>
      </w:r>
      <w:r w:rsidR="004410AE">
        <w:rPr>
          <w:noProof/>
          <w:lang w:eastAsia="en-GB"/>
        </w:rPr>
        <w:t>would help to provide additional flow into the Lunan Water to maintain flows. We estimate</w:t>
      </w:r>
      <w:r w:rsidR="00C36914">
        <w:rPr>
          <w:noProof/>
          <w:lang w:eastAsia="en-GB"/>
        </w:rPr>
        <w:t xml:space="preserve"> *</w:t>
      </w:r>
      <w:r w:rsidR="004410AE">
        <w:rPr>
          <w:noProof/>
          <w:lang w:eastAsia="en-GB"/>
        </w:rPr>
        <w:t xml:space="preserve"> that a </w:t>
      </w:r>
      <w:r w:rsidR="00A067FF">
        <w:rPr>
          <w:noProof/>
          <w:lang w:eastAsia="en-GB"/>
        </w:rPr>
        <w:t>0.</w:t>
      </w:r>
      <w:r w:rsidR="00C36914">
        <w:rPr>
          <w:noProof/>
          <w:lang w:eastAsia="en-GB"/>
        </w:rPr>
        <w:t>1</w:t>
      </w:r>
      <w:r w:rsidR="004410AE">
        <w:rPr>
          <w:noProof/>
          <w:lang w:eastAsia="en-GB"/>
        </w:rPr>
        <w:t xml:space="preserve">0m head of water across a </w:t>
      </w:r>
      <w:r w:rsidR="004C117E">
        <w:rPr>
          <w:noProof/>
          <w:lang w:eastAsia="en-GB"/>
        </w:rPr>
        <w:t xml:space="preserve">new </w:t>
      </w:r>
      <w:r w:rsidR="004410AE">
        <w:rPr>
          <w:noProof/>
          <w:lang w:eastAsia="en-GB"/>
        </w:rPr>
        <w:t xml:space="preserve">1m wide weir would deliver about an additional  </w:t>
      </w:r>
      <w:r w:rsidR="00C36914">
        <w:rPr>
          <w:noProof/>
          <w:lang w:eastAsia="en-GB"/>
        </w:rPr>
        <w:t>29</w:t>
      </w:r>
      <w:r w:rsidR="004410AE">
        <w:rPr>
          <w:noProof/>
          <w:lang w:eastAsia="en-GB"/>
        </w:rPr>
        <w:t xml:space="preserve">% of the </w:t>
      </w:r>
      <w:r w:rsidR="00C36914">
        <w:rPr>
          <w:noProof/>
          <w:lang w:eastAsia="en-GB"/>
        </w:rPr>
        <w:t xml:space="preserve">long term </w:t>
      </w:r>
      <w:r w:rsidR="004410AE">
        <w:rPr>
          <w:noProof/>
          <w:lang w:eastAsia="en-GB"/>
        </w:rPr>
        <w:t xml:space="preserve">Q95 for the whole </w:t>
      </w:r>
      <w:r w:rsidR="00C36914">
        <w:rPr>
          <w:noProof/>
          <w:lang w:eastAsia="en-GB"/>
        </w:rPr>
        <w:t xml:space="preserve">Lunan Water </w:t>
      </w:r>
      <w:r w:rsidR="004410AE">
        <w:rPr>
          <w:noProof/>
          <w:lang w:eastAsia="en-GB"/>
        </w:rPr>
        <w:t>catchment (</w:t>
      </w:r>
      <w:r w:rsidR="00C36914">
        <w:rPr>
          <w:noProof/>
          <w:lang w:eastAsia="en-GB"/>
        </w:rPr>
        <w:t>Q95</w:t>
      </w:r>
      <w:r w:rsidR="00A71DC1">
        <w:rPr>
          <w:noProof/>
          <w:lang w:eastAsia="en-GB"/>
        </w:rPr>
        <w:t xml:space="preserve"> at Kirkton Mill </w:t>
      </w:r>
      <w:r w:rsidR="00C36914">
        <w:rPr>
          <w:noProof/>
          <w:lang w:eastAsia="en-GB"/>
        </w:rPr>
        <w:t>=</w:t>
      </w:r>
      <w:r w:rsidR="00A71DC1">
        <w:rPr>
          <w:noProof/>
          <w:lang w:eastAsia="en-GB"/>
        </w:rPr>
        <w:t xml:space="preserve"> </w:t>
      </w:r>
      <w:r w:rsidR="00C36914">
        <w:rPr>
          <w:noProof/>
          <w:lang w:eastAsia="en-GB"/>
        </w:rPr>
        <w:t>195</w:t>
      </w:r>
      <w:r w:rsidR="004410AE">
        <w:rPr>
          <w:noProof/>
          <w:lang w:eastAsia="en-GB"/>
        </w:rPr>
        <w:t xml:space="preserve"> L/s)</w:t>
      </w:r>
      <w:r w:rsidR="00A067FF">
        <w:rPr>
          <w:noProof/>
          <w:lang w:eastAsia="en-GB"/>
        </w:rPr>
        <w:t xml:space="preserve">, </w:t>
      </w:r>
      <w:r w:rsidR="00492C94">
        <w:rPr>
          <w:noProof/>
          <w:lang w:eastAsia="en-GB"/>
        </w:rPr>
        <w:t xml:space="preserve">providing a significant benefit in </w:t>
      </w:r>
      <w:r w:rsidR="00A067FF">
        <w:rPr>
          <w:noProof/>
          <w:lang w:eastAsia="en-GB"/>
        </w:rPr>
        <w:t xml:space="preserve">protecting the lower Lunan from the impact of </w:t>
      </w:r>
      <w:r w:rsidR="00497380">
        <w:rPr>
          <w:noProof/>
          <w:lang w:eastAsia="en-GB"/>
        </w:rPr>
        <w:t xml:space="preserve">the </w:t>
      </w:r>
      <w:r w:rsidR="00A067FF">
        <w:rPr>
          <w:noProof/>
          <w:lang w:eastAsia="en-GB"/>
        </w:rPr>
        <w:t>low flows</w:t>
      </w:r>
      <w:r w:rsidR="00497380">
        <w:rPr>
          <w:noProof/>
          <w:lang w:eastAsia="en-GB"/>
        </w:rPr>
        <w:t xml:space="preserve"> which lead to its WFD downgrading</w:t>
      </w:r>
      <w:r w:rsidR="00C36914">
        <w:rPr>
          <w:noProof/>
          <w:lang w:eastAsia="en-GB"/>
        </w:rPr>
        <w:t xml:space="preserve"> and </w:t>
      </w:r>
      <w:r w:rsidR="002D44BD">
        <w:rPr>
          <w:noProof/>
          <w:lang w:eastAsia="en-GB"/>
        </w:rPr>
        <w:t xml:space="preserve">helping </w:t>
      </w:r>
      <w:r w:rsidR="00C36914">
        <w:rPr>
          <w:noProof/>
          <w:lang w:eastAsia="en-GB"/>
        </w:rPr>
        <w:t>ensur</w:t>
      </w:r>
      <w:r w:rsidR="002D44BD">
        <w:rPr>
          <w:noProof/>
          <w:lang w:eastAsia="en-GB"/>
        </w:rPr>
        <w:t>e</w:t>
      </w:r>
      <w:r w:rsidR="00C36914">
        <w:rPr>
          <w:noProof/>
          <w:lang w:eastAsia="en-GB"/>
        </w:rPr>
        <w:t xml:space="preserve"> restrictions on abstraction are less likely</w:t>
      </w:r>
      <w:r w:rsidR="00A067FF">
        <w:rPr>
          <w:noProof/>
          <w:lang w:eastAsia="en-GB"/>
        </w:rPr>
        <w:t>.</w:t>
      </w:r>
      <w:r w:rsidR="00C36914">
        <w:rPr>
          <w:noProof/>
          <w:lang w:eastAsia="en-GB"/>
        </w:rPr>
        <w:t xml:space="preserve"> </w:t>
      </w:r>
    </w:p>
    <w:p w:rsidR="00047C04" w:rsidRDefault="00047C04" w:rsidP="00047C04">
      <w:pPr>
        <w:pStyle w:val="ListParagraph"/>
        <w:spacing w:after="120"/>
        <w:ind w:left="360"/>
        <w:jc w:val="both"/>
        <w:rPr>
          <w:b/>
          <w:noProof/>
          <w:lang w:eastAsia="en-GB"/>
        </w:rPr>
      </w:pPr>
    </w:p>
    <w:p w:rsidR="00E85081" w:rsidRPr="00CD613D" w:rsidRDefault="00E85081" w:rsidP="00047C04">
      <w:pPr>
        <w:pStyle w:val="ListParagraph"/>
        <w:numPr>
          <w:ilvl w:val="0"/>
          <w:numId w:val="2"/>
        </w:numPr>
        <w:spacing w:after="120"/>
        <w:ind w:left="360"/>
        <w:jc w:val="both"/>
        <w:rPr>
          <w:b/>
          <w:noProof/>
          <w:lang w:eastAsia="en-GB"/>
        </w:rPr>
      </w:pPr>
      <w:r w:rsidRPr="00CD613D">
        <w:rPr>
          <w:b/>
          <w:noProof/>
          <w:lang w:eastAsia="en-GB"/>
        </w:rPr>
        <w:t>Potential impacts</w:t>
      </w:r>
    </w:p>
    <w:p w:rsidR="00A067FF" w:rsidRDefault="004410AE" w:rsidP="00047C04">
      <w:pPr>
        <w:spacing w:after="120"/>
        <w:jc w:val="both"/>
      </w:pPr>
      <w:r>
        <w:rPr>
          <w:noProof/>
          <w:lang w:eastAsia="en-GB"/>
        </w:rPr>
        <w:t>The impact of such additional flow would be</w:t>
      </w:r>
      <w:r w:rsidR="002D44BD">
        <w:rPr>
          <w:noProof/>
          <w:lang w:eastAsia="en-GB"/>
        </w:rPr>
        <w:t xml:space="preserve"> </w:t>
      </w:r>
      <w:r>
        <w:rPr>
          <w:noProof/>
          <w:lang w:eastAsia="en-GB"/>
        </w:rPr>
        <w:t xml:space="preserve">to generate a downward </w:t>
      </w:r>
      <w:r w:rsidR="00A067FF">
        <w:rPr>
          <w:noProof/>
          <w:lang w:eastAsia="en-GB"/>
        </w:rPr>
        <w:t xml:space="preserve">driver </w:t>
      </w:r>
      <w:r>
        <w:rPr>
          <w:noProof/>
          <w:lang w:eastAsia="en-GB"/>
        </w:rPr>
        <w:t>in water levels in Balgavies/Rescobie Lochs (</w:t>
      </w:r>
      <w:r w:rsidR="00A067FF">
        <w:rPr>
          <w:noProof/>
          <w:lang w:eastAsia="en-GB"/>
        </w:rPr>
        <w:t xml:space="preserve">78ha </w:t>
      </w:r>
      <w:r>
        <w:rPr>
          <w:noProof/>
          <w:lang w:eastAsia="en-GB"/>
        </w:rPr>
        <w:t xml:space="preserve"> of</w:t>
      </w:r>
      <w:r w:rsidR="00A067FF">
        <w:rPr>
          <w:noProof/>
          <w:lang w:eastAsia="en-GB"/>
        </w:rPr>
        <w:t xml:space="preserve"> open water) of about </w:t>
      </w:r>
      <w:r w:rsidR="002D44BD">
        <w:rPr>
          <w:noProof/>
          <w:lang w:eastAsia="en-GB"/>
        </w:rPr>
        <w:t xml:space="preserve">6 </w:t>
      </w:r>
      <w:r w:rsidR="00A067FF">
        <w:rPr>
          <w:noProof/>
          <w:lang w:eastAsia="en-GB"/>
        </w:rPr>
        <w:t>mm per day, in addition to current drivers, assuming the latter remain constant.</w:t>
      </w:r>
      <w:r w:rsidR="004C117E">
        <w:rPr>
          <w:noProof/>
          <w:lang w:eastAsia="en-GB"/>
        </w:rPr>
        <w:t xml:space="preserve"> This is similar to the observed natural mean decline rate in levels over May-June 2016 (Figure </w:t>
      </w:r>
      <w:r w:rsidR="00DF267B">
        <w:rPr>
          <w:noProof/>
          <w:lang w:eastAsia="en-GB"/>
        </w:rPr>
        <w:t>3</w:t>
      </w:r>
      <w:r w:rsidR="004C117E">
        <w:rPr>
          <w:noProof/>
          <w:lang w:eastAsia="en-GB"/>
        </w:rPr>
        <w:t xml:space="preserve">). </w:t>
      </w:r>
      <w:r w:rsidR="00A067FF">
        <w:rPr>
          <w:noProof/>
          <w:lang w:eastAsia="en-GB"/>
        </w:rPr>
        <w:t>The impact of such reduction in levels could be mitigated by closing the weir gate in late spring</w:t>
      </w:r>
      <w:r w:rsidR="00D710AC">
        <w:rPr>
          <w:noProof/>
          <w:lang w:eastAsia="en-GB"/>
        </w:rPr>
        <w:t xml:space="preserve"> (March-April)</w:t>
      </w:r>
      <w:r w:rsidR="00A067FF">
        <w:rPr>
          <w:noProof/>
          <w:lang w:eastAsia="en-GB"/>
        </w:rPr>
        <w:t xml:space="preserve"> to promote increased storage in the Loch system</w:t>
      </w:r>
      <w:r w:rsidR="002D44BD">
        <w:rPr>
          <w:noProof/>
          <w:lang w:eastAsia="en-GB"/>
        </w:rPr>
        <w:t xml:space="preserve"> prior to the low flow period in early summer</w:t>
      </w:r>
      <w:r w:rsidR="000F2B5B">
        <w:rPr>
          <w:noProof/>
          <w:lang w:eastAsia="en-GB"/>
        </w:rPr>
        <w:t xml:space="preserve"> (May-July)</w:t>
      </w:r>
      <w:r w:rsidR="002D44BD">
        <w:rPr>
          <w:noProof/>
          <w:lang w:eastAsia="en-GB"/>
        </w:rPr>
        <w:t xml:space="preserve"> when demand (especially for scab control in potatoes) is at its height</w:t>
      </w:r>
      <w:r w:rsidR="00A067FF">
        <w:rPr>
          <w:noProof/>
          <w:lang w:eastAsia="en-GB"/>
        </w:rPr>
        <w:t>.</w:t>
      </w:r>
      <w:r w:rsidR="002D44BD">
        <w:rPr>
          <w:noProof/>
          <w:lang w:eastAsia="en-GB"/>
        </w:rPr>
        <w:t xml:space="preserve"> The gate could also be closed for agreed </w:t>
      </w:r>
      <w:r w:rsidR="00D710AC">
        <w:rPr>
          <w:noProof/>
          <w:lang w:eastAsia="en-GB"/>
        </w:rPr>
        <w:t xml:space="preserve">short </w:t>
      </w:r>
      <w:r w:rsidR="002D44BD">
        <w:rPr>
          <w:noProof/>
          <w:lang w:eastAsia="en-GB"/>
        </w:rPr>
        <w:t>periods</w:t>
      </w:r>
      <w:r w:rsidR="00D710AC">
        <w:rPr>
          <w:noProof/>
          <w:lang w:eastAsia="en-GB"/>
        </w:rPr>
        <w:t xml:space="preserve"> during summer</w:t>
      </w:r>
      <w:r w:rsidR="002D44BD">
        <w:rPr>
          <w:noProof/>
          <w:lang w:eastAsia="en-GB"/>
        </w:rPr>
        <w:t xml:space="preserve"> to permit delivery of water to the North Lade at Milldens for the benefit of the current owner, when these fields are in irrigated crops.</w:t>
      </w:r>
    </w:p>
    <w:p w:rsidR="00EA454C" w:rsidRDefault="00E85081" w:rsidP="00047C04">
      <w:pPr>
        <w:spacing w:after="120"/>
        <w:jc w:val="both"/>
      </w:pPr>
      <w:r>
        <w:t xml:space="preserve">Peter McPhail of SNH has commented previously on these ideas, and I append his correspondence with me. We hope by ongoing monitoring of the hydro-ecology of the wetlands, setting a time limit on the research and undertaking reinstatement if needed, </w:t>
      </w:r>
      <w:r w:rsidR="00DF267B">
        <w:t xml:space="preserve"> and engaging stakeholders in design and management, </w:t>
      </w:r>
      <w:r>
        <w:t>we can allay concerns of negative impact on ecology</w:t>
      </w:r>
      <w:r w:rsidR="00EA454C">
        <w:t>. Indeed</w:t>
      </w:r>
      <w:r>
        <w:t xml:space="preserve"> we think it possible, given the increasing trend in water levels, that a management regime with slightly lower water levels may be beneficial to the retention of mire ecology.</w:t>
      </w:r>
      <w:r w:rsidR="00EA454C">
        <w:t xml:space="preserve"> Colleagues at Centre for Ecology and Hydrology are co-funded by RESAS for this project, and can help with advice on wetland hydrological requirements.</w:t>
      </w:r>
    </w:p>
    <w:p w:rsidR="00E85081" w:rsidRDefault="00E85081" w:rsidP="006C0105">
      <w:pPr>
        <w:spacing w:after="120"/>
        <w:jc w:val="both"/>
        <w:rPr>
          <w:b/>
          <w:i/>
          <w:noProof/>
          <w:lang w:eastAsia="en-GB"/>
        </w:rPr>
      </w:pPr>
    </w:p>
    <w:p w:rsidR="002609ED" w:rsidRPr="00CD613D" w:rsidRDefault="002609ED" w:rsidP="00CD613D">
      <w:pPr>
        <w:pStyle w:val="ListParagraph"/>
        <w:numPr>
          <w:ilvl w:val="0"/>
          <w:numId w:val="2"/>
        </w:numPr>
        <w:spacing w:after="120"/>
        <w:jc w:val="both"/>
        <w:rPr>
          <w:b/>
          <w:noProof/>
          <w:lang w:eastAsia="en-GB"/>
        </w:rPr>
      </w:pPr>
      <w:r w:rsidRPr="00CD613D">
        <w:rPr>
          <w:b/>
          <w:noProof/>
          <w:lang w:eastAsia="en-GB"/>
        </w:rPr>
        <w:t>Fu</w:t>
      </w:r>
      <w:r w:rsidR="00047C04">
        <w:rPr>
          <w:b/>
          <w:noProof/>
          <w:lang w:eastAsia="en-GB"/>
        </w:rPr>
        <w:t>ture</w:t>
      </w:r>
      <w:r w:rsidRPr="00CD613D">
        <w:rPr>
          <w:b/>
          <w:noProof/>
          <w:lang w:eastAsia="en-GB"/>
        </w:rPr>
        <w:t xml:space="preserve"> work</w:t>
      </w:r>
    </w:p>
    <w:p w:rsidR="00930DA2" w:rsidRDefault="006749FD" w:rsidP="006C0105">
      <w:pPr>
        <w:spacing w:after="120"/>
        <w:jc w:val="both"/>
        <w:rPr>
          <w:noProof/>
          <w:lang w:eastAsia="en-GB"/>
        </w:rPr>
      </w:pPr>
      <w:r w:rsidRPr="006749FD">
        <w:rPr>
          <w:b/>
          <w:i/>
          <w:noProof/>
          <w:lang w:eastAsia="en-GB"/>
        </w:rPr>
        <w:t>Hydraulic modelling</w:t>
      </w:r>
      <w:r w:rsidR="00EA454C">
        <w:rPr>
          <w:b/>
          <w:i/>
          <w:noProof/>
          <w:lang w:eastAsia="en-GB"/>
        </w:rPr>
        <w:t>/</w:t>
      </w:r>
      <w:r w:rsidRPr="006749FD">
        <w:rPr>
          <w:b/>
          <w:i/>
          <w:noProof/>
          <w:lang w:eastAsia="en-GB"/>
        </w:rPr>
        <w:t>design</w:t>
      </w:r>
      <w:r w:rsidR="00EA454C">
        <w:rPr>
          <w:b/>
          <w:i/>
          <w:noProof/>
          <w:lang w:eastAsia="en-GB"/>
        </w:rPr>
        <w:t xml:space="preserve"> and scenario management</w:t>
      </w:r>
      <w:r w:rsidRPr="006749FD">
        <w:rPr>
          <w:b/>
          <w:i/>
          <w:noProof/>
          <w:lang w:eastAsia="en-GB"/>
        </w:rPr>
        <w:t>.</w:t>
      </w:r>
      <w:r>
        <w:rPr>
          <w:noProof/>
          <w:lang w:eastAsia="en-GB"/>
        </w:rPr>
        <w:t xml:space="preserve"> </w:t>
      </w:r>
      <w:r w:rsidR="00A067FF">
        <w:rPr>
          <w:noProof/>
          <w:lang w:eastAsia="en-GB"/>
        </w:rPr>
        <w:t>The management of such a facility would require analysis of the hydraulics and</w:t>
      </w:r>
      <w:r w:rsidR="00930DA2">
        <w:rPr>
          <w:noProof/>
          <w:lang w:eastAsia="en-GB"/>
        </w:rPr>
        <w:t xml:space="preserve"> detailed analysis of</w:t>
      </w:r>
      <w:r w:rsidR="00A067FF">
        <w:rPr>
          <w:noProof/>
          <w:lang w:eastAsia="en-GB"/>
        </w:rPr>
        <w:t xml:space="preserve"> impact on the </w:t>
      </w:r>
      <w:r w:rsidR="005D06ED">
        <w:rPr>
          <w:noProof/>
          <w:lang w:eastAsia="en-GB"/>
        </w:rPr>
        <w:t>water flows</w:t>
      </w:r>
      <w:r w:rsidR="00A067FF">
        <w:rPr>
          <w:noProof/>
          <w:lang w:eastAsia="en-GB"/>
        </w:rPr>
        <w:t xml:space="preserve"> and water levels</w:t>
      </w:r>
      <w:r w:rsidR="00930DA2">
        <w:rPr>
          <w:noProof/>
          <w:lang w:eastAsia="en-GB"/>
        </w:rPr>
        <w:t xml:space="preserve"> at times critical for flooding, ecology </w:t>
      </w:r>
      <w:r w:rsidR="004C117E">
        <w:rPr>
          <w:noProof/>
          <w:lang w:eastAsia="en-GB"/>
        </w:rPr>
        <w:t>a</w:t>
      </w:r>
      <w:r w:rsidR="00930DA2">
        <w:rPr>
          <w:noProof/>
          <w:lang w:eastAsia="en-GB"/>
        </w:rPr>
        <w:t>nd low flows</w:t>
      </w:r>
      <w:r w:rsidR="00EA454C">
        <w:rPr>
          <w:noProof/>
          <w:lang w:eastAsia="en-GB"/>
        </w:rPr>
        <w:t>, as well as with respect to climatic trends</w:t>
      </w:r>
      <w:r w:rsidR="005D06ED">
        <w:rPr>
          <w:noProof/>
          <w:lang w:eastAsia="en-GB"/>
        </w:rPr>
        <w:t xml:space="preserve">. We </w:t>
      </w:r>
      <w:r>
        <w:rPr>
          <w:noProof/>
          <w:lang w:eastAsia="en-GB"/>
        </w:rPr>
        <w:t xml:space="preserve">are working at learning HEC-RAS, a freeware 1D model, but we </w:t>
      </w:r>
      <w:r w:rsidR="005D06ED">
        <w:rPr>
          <w:noProof/>
          <w:lang w:eastAsia="en-GB"/>
        </w:rPr>
        <w:t>hope SEPA hydrology, with their inhouse knowled</w:t>
      </w:r>
      <w:r w:rsidR="004C3BD4">
        <w:rPr>
          <w:noProof/>
          <w:lang w:eastAsia="en-GB"/>
        </w:rPr>
        <w:t>g</w:t>
      </w:r>
      <w:r w:rsidR="005D06ED">
        <w:rPr>
          <w:noProof/>
          <w:lang w:eastAsia="en-GB"/>
        </w:rPr>
        <w:t xml:space="preserve">e and availability of hydraulic modelling competence, </w:t>
      </w:r>
      <w:r w:rsidR="006C0105">
        <w:rPr>
          <w:noProof/>
          <w:lang w:eastAsia="en-GB"/>
        </w:rPr>
        <w:t>may</w:t>
      </w:r>
      <w:r w:rsidR="005D06ED">
        <w:rPr>
          <w:noProof/>
          <w:lang w:eastAsia="en-GB"/>
        </w:rPr>
        <w:t xml:space="preserve"> be able to collaborate with us in assessing (a) feasibility (b) optimum design (c) performance, over the first phase of the project. </w:t>
      </w:r>
      <w:r w:rsidR="004C3BD4">
        <w:rPr>
          <w:noProof/>
          <w:lang w:eastAsia="en-GB"/>
        </w:rPr>
        <w:t>If they can make comment at this stage, that would be very helpful.</w:t>
      </w:r>
    </w:p>
    <w:p w:rsidR="00CD613D" w:rsidRDefault="006749FD" w:rsidP="00CD613D">
      <w:pPr>
        <w:spacing w:after="120"/>
        <w:jc w:val="both"/>
      </w:pPr>
      <w:r w:rsidRPr="006749FD">
        <w:rPr>
          <w:b/>
          <w:i/>
          <w:noProof/>
          <w:lang w:eastAsia="en-GB"/>
        </w:rPr>
        <w:t>Payments for Ecosystem Services</w:t>
      </w:r>
      <w:r w:rsidR="00EA454C">
        <w:rPr>
          <w:b/>
          <w:i/>
          <w:noProof/>
          <w:lang w:eastAsia="en-GB"/>
        </w:rPr>
        <w:t>(PES)</w:t>
      </w:r>
      <w:r w:rsidRPr="006749FD">
        <w:rPr>
          <w:b/>
          <w:i/>
          <w:noProof/>
          <w:lang w:eastAsia="en-GB"/>
        </w:rPr>
        <w:t>.</w:t>
      </w:r>
      <w:r>
        <w:rPr>
          <w:noProof/>
          <w:lang w:eastAsia="en-GB"/>
        </w:rPr>
        <w:t xml:space="preserve"> </w:t>
      </w:r>
      <w:r w:rsidR="00EA454C">
        <w:t>Apart from the hydro-ecological aspects of research, we are also interested in the idea of developing community based funding and management approaches  (</w:t>
      </w:r>
      <w:proofErr w:type="spellStart"/>
      <w:r w:rsidR="00EA454C">
        <w:t>eg</w:t>
      </w:r>
      <w:proofErr w:type="spellEnd"/>
      <w:r w:rsidR="00EA454C">
        <w:t xml:space="preserve">. so called Payment for Ecosystem Services) and would like to undertake social science research about this during phase 2, once the technical feasibility has been established (phase 1). This would include research </w:t>
      </w:r>
      <w:r w:rsidR="00930DA2">
        <w:rPr>
          <w:noProof/>
          <w:lang w:eastAsia="en-GB"/>
        </w:rPr>
        <w:t xml:space="preserve">on how to implement a locally acceptable </w:t>
      </w:r>
      <w:r>
        <w:rPr>
          <w:noProof/>
          <w:lang w:eastAsia="en-GB"/>
        </w:rPr>
        <w:t xml:space="preserve">and holistic scheme </w:t>
      </w:r>
      <w:r w:rsidR="00930DA2">
        <w:rPr>
          <w:noProof/>
          <w:lang w:eastAsia="en-GB"/>
        </w:rPr>
        <w:t xml:space="preserve">for management – eg through a community interest company or other PES type approach. </w:t>
      </w:r>
    </w:p>
    <w:p w:rsidR="00CD613D" w:rsidRDefault="00CD613D" w:rsidP="006C0105">
      <w:pPr>
        <w:spacing w:after="120"/>
        <w:jc w:val="both"/>
      </w:pPr>
      <w:r w:rsidRPr="00CD613D">
        <w:rPr>
          <w:b/>
          <w:i/>
          <w:noProof/>
          <w:lang w:eastAsia="en-GB"/>
        </w:rPr>
        <w:t>Other sites for such measures</w:t>
      </w:r>
      <w:r>
        <w:rPr>
          <w:noProof/>
          <w:lang w:eastAsia="en-GB"/>
        </w:rPr>
        <w:t xml:space="preserve">. </w:t>
      </w:r>
      <w:r>
        <w:t xml:space="preserve">If this pilot were to prove technically feasible and helpful, it might be possible to promote introduction of such controls at two other </w:t>
      </w:r>
      <w:proofErr w:type="gramStart"/>
      <w:r>
        <w:t>sites  -</w:t>
      </w:r>
      <w:proofErr w:type="gramEnd"/>
      <w:r>
        <w:t xml:space="preserve"> upstream of </w:t>
      </w:r>
      <w:proofErr w:type="spellStart"/>
      <w:r>
        <w:t>Wemyss</w:t>
      </w:r>
      <w:proofErr w:type="spellEnd"/>
      <w:r>
        <w:t xml:space="preserve"> where the exit to the </w:t>
      </w:r>
      <w:proofErr w:type="spellStart"/>
      <w:r>
        <w:t>Restenneth</w:t>
      </w:r>
      <w:proofErr w:type="spellEnd"/>
      <w:r>
        <w:t xml:space="preserve"> Moss crosses the railway and at Guthrie Castle where a  fixed weir currently controls water levels. The latter is the main barrier to fish migration in the upper </w:t>
      </w:r>
      <w:proofErr w:type="spellStart"/>
      <w:r>
        <w:t>Lunan</w:t>
      </w:r>
      <w:proofErr w:type="spellEnd"/>
      <w:r>
        <w:t xml:space="preserve"> Water at present (see </w:t>
      </w:r>
      <w:proofErr w:type="spellStart"/>
      <w:r>
        <w:t>EnviroCentre</w:t>
      </w:r>
      <w:proofErr w:type="spellEnd"/>
      <w:r>
        <w:t xml:space="preserve"> (2014) report). </w:t>
      </w:r>
    </w:p>
    <w:p w:rsidR="00EA454C" w:rsidRDefault="00EA454C" w:rsidP="006C0105">
      <w:pPr>
        <w:spacing w:after="120"/>
        <w:jc w:val="both"/>
        <w:rPr>
          <w:noProof/>
          <w:lang w:eastAsia="en-GB"/>
        </w:rPr>
      </w:pPr>
    </w:p>
    <w:p w:rsidR="00CD613D" w:rsidRDefault="00CD613D" w:rsidP="006C0105">
      <w:pPr>
        <w:spacing w:after="120"/>
        <w:jc w:val="both"/>
        <w:rPr>
          <w:noProof/>
          <w:lang w:eastAsia="en-GB"/>
        </w:rPr>
      </w:pPr>
    </w:p>
    <w:p w:rsidR="006C0105" w:rsidRDefault="00C36914" w:rsidP="006C0105">
      <w:pPr>
        <w:spacing w:after="120"/>
        <w:jc w:val="both"/>
        <w:rPr>
          <w:noProof/>
          <w:lang w:eastAsia="en-GB"/>
        </w:rPr>
      </w:pPr>
      <w:r>
        <w:rPr>
          <w:noProof/>
          <w:lang w:eastAsia="en-GB"/>
        </w:rPr>
        <w:t>*</w:t>
      </w:r>
      <w:r w:rsidRPr="00C36914">
        <w:t xml:space="preserve"> </w:t>
      </w:r>
      <w:hyperlink r:id="rId7" w:history="1">
        <w:r w:rsidR="006C0105" w:rsidRPr="008651AC">
          <w:rPr>
            <w:rStyle w:val="Hyperlink"/>
            <w:noProof/>
            <w:lang w:eastAsia="en-GB"/>
          </w:rPr>
          <w:t>http://irrigation.wsu.edu/Content/Calculators/Water-Measurements/Rectangular-Contracted-Weir.php</w:t>
        </w:r>
      </w:hyperlink>
    </w:p>
    <w:p w:rsidR="00FB28C6" w:rsidRDefault="006C0105" w:rsidP="006C0105">
      <w:pPr>
        <w:spacing w:after="120"/>
        <w:jc w:val="both"/>
        <w:rPr>
          <w:noProof/>
          <w:lang w:eastAsia="en-GB"/>
        </w:rPr>
      </w:pPr>
      <w:r w:rsidRPr="006C0105">
        <w:rPr>
          <w:noProof/>
          <w:lang w:eastAsia="en-GB"/>
        </w:rPr>
        <w:t xml:space="preserve">EnviroCentre (2014) Lunan Water Catchment Study,Draft Report, prepared for Esk Rivers and Fisheries Trust.  </w:t>
      </w:r>
      <w:hyperlink r:id="rId8" w:history="1">
        <w:r w:rsidR="00FB28C6" w:rsidRPr="006605EF">
          <w:rPr>
            <w:rStyle w:val="Hyperlink"/>
            <w:noProof/>
            <w:lang w:eastAsia="en-GB"/>
          </w:rPr>
          <w:t>http://wwwerftorguk/</w:t>
        </w:r>
      </w:hyperlink>
    </w:p>
    <w:p w:rsidR="00FB28C6" w:rsidRDefault="00FB28C6" w:rsidP="006C0105">
      <w:pPr>
        <w:spacing w:after="120"/>
        <w:jc w:val="both"/>
        <w:rPr>
          <w:noProof/>
          <w:lang w:eastAsia="en-GB"/>
        </w:rPr>
      </w:pPr>
    </w:p>
    <w:p w:rsidR="00FB28C6" w:rsidRDefault="00FB28C6" w:rsidP="00FB28C6">
      <w:pPr>
        <w:rPr>
          <w:noProof/>
          <w:sz w:val="18"/>
          <w:szCs w:val="18"/>
          <w:lang w:eastAsia="en-GB"/>
        </w:rPr>
      </w:pPr>
    </w:p>
    <w:p w:rsidR="00FB28C6" w:rsidRDefault="00FB28C6" w:rsidP="00FB28C6">
      <w:pPr>
        <w:rPr>
          <w:sz w:val="18"/>
          <w:szCs w:val="18"/>
        </w:rPr>
      </w:pPr>
      <w:r>
        <w:rPr>
          <w:noProof/>
          <w:sz w:val="18"/>
          <w:szCs w:val="18"/>
          <w:lang w:eastAsia="en-GB"/>
        </w:rPr>
        <w:drawing>
          <wp:inline distT="0" distB="0" distL="0" distR="0" wp14:anchorId="64D0B50E" wp14:editId="35BEB8CC">
            <wp:extent cx="6260957" cy="40862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3273" cy="4094263"/>
                    </a:xfrm>
                    <a:prstGeom prst="rect">
                      <a:avLst/>
                    </a:prstGeom>
                    <a:noFill/>
                  </pic:spPr>
                </pic:pic>
              </a:graphicData>
            </a:graphic>
          </wp:inline>
        </w:drawing>
      </w:r>
    </w:p>
    <w:p w:rsidR="00FB28C6" w:rsidRPr="00E038E5" w:rsidRDefault="00FB28C6" w:rsidP="00FB28C6">
      <w:pPr>
        <w:rPr>
          <w:rFonts w:ascii="Calibri" w:hAnsi="Calibri"/>
          <w:b/>
          <w:color w:val="1F497D"/>
        </w:rPr>
        <w:sectPr w:rsidR="00FB28C6" w:rsidRPr="00E038E5" w:rsidSect="00FB28C6">
          <w:pgSz w:w="11906" w:h="16838"/>
          <w:pgMar w:top="1440" w:right="1440" w:bottom="1440" w:left="1440" w:header="708" w:footer="708" w:gutter="0"/>
          <w:cols w:space="708"/>
          <w:docGrid w:linePitch="360"/>
        </w:sectPr>
      </w:pPr>
      <w:proofErr w:type="gramStart"/>
      <w:r>
        <w:rPr>
          <w:rFonts w:ascii="Calibri" w:hAnsi="Calibri"/>
          <w:b/>
          <w:color w:val="1F497D"/>
        </w:rPr>
        <w:t>Figure 1</w:t>
      </w:r>
      <w:r w:rsidRPr="00FE0716">
        <w:rPr>
          <w:rFonts w:ascii="Calibri" w:hAnsi="Calibri"/>
          <w:b/>
          <w:color w:val="1F497D"/>
        </w:rPr>
        <w:t>.</w:t>
      </w:r>
      <w:proofErr w:type="gramEnd"/>
      <w:r w:rsidRPr="00FE0716">
        <w:rPr>
          <w:rFonts w:ascii="Calibri" w:hAnsi="Calibri"/>
          <w:b/>
          <w:color w:val="1F497D"/>
        </w:rPr>
        <w:t xml:space="preserve">  </w:t>
      </w:r>
      <w:r w:rsidRPr="00CD613D">
        <w:rPr>
          <w:rFonts w:ascii="Calibri" w:hAnsi="Calibri"/>
          <w:color w:val="1F497D"/>
        </w:rPr>
        <w:t xml:space="preserve">Water levels at </w:t>
      </w:r>
      <w:proofErr w:type="spellStart"/>
      <w:r w:rsidRPr="00CD613D">
        <w:rPr>
          <w:rFonts w:ascii="Calibri" w:hAnsi="Calibri"/>
          <w:color w:val="1F497D"/>
        </w:rPr>
        <w:t>Balgavies</w:t>
      </w:r>
      <w:proofErr w:type="spellEnd"/>
      <w:r w:rsidRPr="00CD613D">
        <w:rPr>
          <w:rFonts w:ascii="Calibri" w:hAnsi="Calibri"/>
          <w:color w:val="1F497D"/>
        </w:rPr>
        <w:t xml:space="preserve"> Loch measured with manual water level recorder (WALRAG) – courtesy of Alban Houghton, </w:t>
      </w:r>
      <w:proofErr w:type="spellStart"/>
      <w:r w:rsidRPr="00CD613D">
        <w:rPr>
          <w:rFonts w:ascii="Calibri" w:hAnsi="Calibri"/>
          <w:color w:val="1F497D"/>
        </w:rPr>
        <w:t>Balgavies</w:t>
      </w:r>
      <w:proofErr w:type="spellEnd"/>
      <w:r w:rsidRPr="00CD613D">
        <w:rPr>
          <w:rFonts w:ascii="Calibri" w:hAnsi="Calibri"/>
          <w:color w:val="1F497D"/>
        </w:rPr>
        <w:t xml:space="preserve"> Reserve, and from 29 March 2014 </w:t>
      </w:r>
      <w:proofErr w:type="gramStart"/>
      <w:r w:rsidRPr="00CD613D">
        <w:rPr>
          <w:rFonts w:ascii="Calibri" w:hAnsi="Calibri"/>
          <w:color w:val="1F497D"/>
        </w:rPr>
        <w:t>15min  Frog</w:t>
      </w:r>
      <w:proofErr w:type="gramEnd"/>
      <w:r w:rsidRPr="00CD613D">
        <w:rPr>
          <w:rFonts w:ascii="Calibri" w:hAnsi="Calibri"/>
          <w:color w:val="1F497D"/>
        </w:rPr>
        <w:t xml:space="preserve"> Water Level recordings by JHI. Red squares on </w:t>
      </w:r>
      <w:proofErr w:type="spellStart"/>
      <w:r w:rsidRPr="00CD613D">
        <w:rPr>
          <w:rFonts w:ascii="Calibri" w:hAnsi="Calibri"/>
          <w:color w:val="1F497D"/>
        </w:rPr>
        <w:t>Walrag</w:t>
      </w:r>
      <w:proofErr w:type="spellEnd"/>
      <w:r w:rsidRPr="00CD613D">
        <w:rPr>
          <w:rFonts w:ascii="Calibri" w:hAnsi="Calibri"/>
          <w:color w:val="1F497D"/>
        </w:rPr>
        <w:t xml:space="preserve"> time </w:t>
      </w:r>
      <w:proofErr w:type="gramStart"/>
      <w:r w:rsidRPr="00CD613D">
        <w:rPr>
          <w:rFonts w:ascii="Calibri" w:hAnsi="Calibri"/>
          <w:color w:val="1F497D"/>
        </w:rPr>
        <w:t>series  from</w:t>
      </w:r>
      <w:proofErr w:type="gramEnd"/>
      <w:r w:rsidRPr="00CD613D">
        <w:rPr>
          <w:rFonts w:ascii="Calibri" w:hAnsi="Calibri"/>
          <w:color w:val="1F497D"/>
        </w:rPr>
        <w:t xml:space="preserve"> 20 Sept 2014 are fortnightly samples of the Frog logger records.</w:t>
      </w:r>
    </w:p>
    <w:p w:rsidR="008C1C8D" w:rsidRDefault="00CD613D">
      <w:r>
        <w:rPr>
          <w:noProof/>
          <w:lang w:eastAsia="en-GB"/>
        </w:rPr>
        <w:drawing>
          <wp:inline distT="0" distB="0" distL="0" distR="0">
            <wp:extent cx="6715125" cy="4476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9488" cy="4479659"/>
                    </a:xfrm>
                    <a:prstGeom prst="rect">
                      <a:avLst/>
                    </a:prstGeom>
                    <a:noFill/>
                    <a:ln>
                      <a:noFill/>
                    </a:ln>
                  </pic:spPr>
                </pic:pic>
              </a:graphicData>
            </a:graphic>
          </wp:inline>
        </w:drawing>
      </w:r>
    </w:p>
    <w:p w:rsidR="000E0DDC" w:rsidRDefault="000E0DDC">
      <w:proofErr w:type="gramStart"/>
      <w:r w:rsidRPr="00FB28C6">
        <w:rPr>
          <w:b/>
        </w:rPr>
        <w:t xml:space="preserve">Figure </w:t>
      </w:r>
      <w:r w:rsidR="00FB28C6" w:rsidRPr="00FB28C6">
        <w:rPr>
          <w:b/>
        </w:rPr>
        <w:t>2</w:t>
      </w:r>
      <w:r w:rsidRPr="00FB28C6">
        <w:rPr>
          <w:b/>
        </w:rPr>
        <w:t>.</w:t>
      </w:r>
      <w:proofErr w:type="gramEnd"/>
      <w:r>
        <w:t xml:space="preserve"> Ordinance datum levels of river and mill lade bed and water surface levels in the area downstream of </w:t>
      </w:r>
      <w:proofErr w:type="spellStart"/>
      <w:r>
        <w:t>Balgavies</w:t>
      </w:r>
      <w:proofErr w:type="spellEnd"/>
      <w:r>
        <w:t xml:space="preserve"> Loch.  </w:t>
      </w:r>
      <w:proofErr w:type="gramStart"/>
      <w:r>
        <w:t>Main survey taken in the 1980’s (date uncertain).</w:t>
      </w:r>
      <w:proofErr w:type="gramEnd"/>
      <w:r>
        <w:t xml:space="preserve"> Estimates of extent of chapel mires surface waters and spillway elevations and widths are recent estimates</w:t>
      </w:r>
      <w:r w:rsidR="00CD613D">
        <w:t>.</w:t>
      </w:r>
    </w:p>
    <w:p w:rsidR="0004374B" w:rsidRDefault="0004374B"/>
    <w:p w:rsidR="0004374B" w:rsidRDefault="001F632B">
      <w:r>
        <w:rPr>
          <w:noProof/>
          <w:lang w:eastAsia="en-GB"/>
        </w:rPr>
        <mc:AlternateContent>
          <mc:Choice Requires="wps">
            <w:drawing>
              <wp:anchor distT="0" distB="0" distL="114300" distR="114300" simplePos="0" relativeHeight="251659264" behindDoc="0" locked="0" layoutInCell="1" allowOverlap="1" wp14:anchorId="4BE596DF" wp14:editId="41D9D7FB">
                <wp:simplePos x="0" y="0"/>
                <wp:positionH relativeFrom="column">
                  <wp:posOffset>5780405</wp:posOffset>
                </wp:positionH>
                <wp:positionV relativeFrom="paragraph">
                  <wp:posOffset>3058160</wp:posOffset>
                </wp:positionV>
                <wp:extent cx="914400" cy="226695"/>
                <wp:effectExtent l="2857" t="0" r="18098" b="18097"/>
                <wp:wrapNone/>
                <wp:docPr id="3" name="Text Box 3"/>
                <wp:cNvGraphicFramePr/>
                <a:graphic xmlns:a="http://schemas.openxmlformats.org/drawingml/2006/main">
                  <a:graphicData uri="http://schemas.microsoft.com/office/word/2010/wordprocessingShape">
                    <wps:wsp>
                      <wps:cNvSpPr txBox="1"/>
                      <wps:spPr>
                        <a:xfrm rot="5400000">
                          <a:off x="0" y="0"/>
                          <a:ext cx="914400" cy="226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0DA2" w:rsidRDefault="00930DA2">
                            <w:r>
                              <w:t>SRP (mg/L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5.15pt;margin-top:240.8pt;width:1in;height:17.85pt;rotation:90;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" fillcolor="white [3201]" strokeweight=".5pt">
                <v:textbox>
                  <w:txbxContent>
                    <w:p w:rsidR="00930DA2" w:rsidRDefault="00930DA2">
                      <w:r>
                        <w:t>SRP (mg/L</w:t>
                      </w:r>
                    </w:p>
                  </w:txbxContent>
                </v:textbox>
              </v:shape>
            </w:pict>
          </mc:Fallback>
        </mc:AlternateContent>
      </w:r>
      <w:r>
        <w:rPr>
          <w:noProof/>
          <w:lang w:eastAsia="en-GB"/>
        </w:rPr>
        <w:drawing>
          <wp:inline distT="0" distB="0" distL="0" distR="0" wp14:anchorId="621B485C" wp14:editId="4BB3CDA9">
            <wp:extent cx="6523656" cy="4257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9843" cy="4261713"/>
                    </a:xfrm>
                    <a:prstGeom prst="rect">
                      <a:avLst/>
                    </a:prstGeom>
                    <a:noFill/>
                  </pic:spPr>
                </pic:pic>
              </a:graphicData>
            </a:graphic>
          </wp:inline>
        </w:drawing>
      </w:r>
    </w:p>
    <w:p w:rsidR="00EA454C" w:rsidRDefault="00FB28C6">
      <w:proofErr w:type="gramStart"/>
      <w:r w:rsidRPr="00FB28C6">
        <w:rPr>
          <w:b/>
        </w:rPr>
        <w:t>Figure 3</w:t>
      </w:r>
      <w:r w:rsidR="001A5C88" w:rsidRPr="00FB28C6">
        <w:rPr>
          <w:b/>
        </w:rPr>
        <w:t>.</w:t>
      </w:r>
      <w:proofErr w:type="gramEnd"/>
      <w:r w:rsidR="001A5C88" w:rsidRPr="00FB28C6">
        <w:t xml:space="preserve"> Water levels in </w:t>
      </w:r>
      <w:proofErr w:type="spellStart"/>
      <w:r w:rsidR="001A5C88" w:rsidRPr="00FB28C6">
        <w:t>Rescobie</w:t>
      </w:r>
      <w:proofErr w:type="spellEnd"/>
      <w:r w:rsidR="001A5C88" w:rsidRPr="00FB28C6">
        <w:t xml:space="preserve"> Loch, </w:t>
      </w:r>
      <w:proofErr w:type="spellStart"/>
      <w:r w:rsidR="001A5C88" w:rsidRPr="00FB28C6">
        <w:t>Balgavies</w:t>
      </w:r>
      <w:proofErr w:type="spellEnd"/>
      <w:r w:rsidR="001A5C88" w:rsidRPr="00FB28C6">
        <w:t xml:space="preserve"> Loch and at </w:t>
      </w:r>
      <w:proofErr w:type="spellStart"/>
      <w:r w:rsidR="001A5C88" w:rsidRPr="00FB28C6">
        <w:t>Milldens</w:t>
      </w:r>
      <w:proofErr w:type="spellEnd"/>
      <w:r w:rsidR="001A5C88" w:rsidRPr="00FB28C6">
        <w:t xml:space="preserve"> Weir over the last two years. Note the </w:t>
      </w:r>
      <w:r w:rsidR="00091204" w:rsidRPr="00FB28C6">
        <w:t xml:space="preserve"> </w:t>
      </w:r>
      <w:r w:rsidR="00091204" w:rsidRPr="00FB28C6">
        <w:rPr>
          <w:i/>
        </w:rPr>
        <w:t>frog</w:t>
      </w:r>
      <w:r w:rsidR="00091204" w:rsidRPr="00FB28C6">
        <w:t xml:space="preserve"> water level </w:t>
      </w:r>
      <w:r w:rsidR="001A5C88" w:rsidRPr="00FB28C6">
        <w:t xml:space="preserve">loggers installed on </w:t>
      </w:r>
      <w:proofErr w:type="spellStart"/>
      <w:r w:rsidR="001A5C88" w:rsidRPr="00FB28C6">
        <w:t>Rescobie</w:t>
      </w:r>
      <w:proofErr w:type="spellEnd"/>
      <w:r w:rsidR="001A5C88" w:rsidRPr="00FB28C6">
        <w:t xml:space="preserve"> Loch and </w:t>
      </w:r>
      <w:proofErr w:type="spellStart"/>
      <w:r w:rsidR="001A5C88" w:rsidRPr="00FB28C6">
        <w:t>Milldens</w:t>
      </w:r>
      <w:proofErr w:type="spellEnd"/>
      <w:r w:rsidR="001A5C88" w:rsidRPr="00FB28C6">
        <w:t xml:space="preserve"> Weir were damaged/lost during Storm frank (Dec/Jan 2015/6).</w:t>
      </w:r>
      <w:r w:rsidR="00091204" w:rsidRPr="00FB28C6">
        <w:t xml:space="preserve"> The trace shown for </w:t>
      </w:r>
      <w:proofErr w:type="spellStart"/>
      <w:r w:rsidR="00091204" w:rsidRPr="00FB28C6">
        <w:t>Milldens</w:t>
      </w:r>
      <w:proofErr w:type="spellEnd"/>
      <w:r w:rsidR="00091204" w:rsidRPr="00FB28C6">
        <w:t xml:space="preserve"> weir</w:t>
      </w:r>
      <w:r w:rsidR="006C0105" w:rsidRPr="00FB28C6">
        <w:t xml:space="preserve"> post Jan </w:t>
      </w:r>
      <w:proofErr w:type="gramStart"/>
      <w:r w:rsidR="006C0105" w:rsidRPr="00FB28C6">
        <w:t xml:space="preserve">2016 </w:t>
      </w:r>
      <w:r w:rsidR="00091204" w:rsidRPr="00FB28C6">
        <w:t xml:space="preserve"> is</w:t>
      </w:r>
      <w:proofErr w:type="gramEnd"/>
      <w:r w:rsidR="00091204" w:rsidRPr="00FB28C6">
        <w:t xml:space="preserve"> based on a separate (</w:t>
      </w:r>
      <w:r w:rsidR="00091204" w:rsidRPr="00FB28C6">
        <w:rPr>
          <w:i/>
        </w:rPr>
        <w:t>diver)</w:t>
      </w:r>
      <w:r w:rsidR="00091204" w:rsidRPr="00FB28C6">
        <w:t xml:space="preserve"> level recorder, which remained </w:t>
      </w:r>
      <w:proofErr w:type="spellStart"/>
      <w:r w:rsidR="00091204" w:rsidRPr="00FB28C6">
        <w:t>intact.Note</w:t>
      </w:r>
      <w:proofErr w:type="spellEnd"/>
      <w:r w:rsidR="00091204" w:rsidRPr="00FB28C6">
        <w:t xml:space="preserve"> that the return  gate on the weir at </w:t>
      </w:r>
      <w:proofErr w:type="spellStart"/>
      <w:r w:rsidR="00091204" w:rsidRPr="00FB28C6">
        <w:t>Milldens</w:t>
      </w:r>
      <w:proofErr w:type="spellEnd"/>
      <w:r w:rsidR="00091204" w:rsidRPr="00FB28C6">
        <w:t xml:space="preserve"> is usually open  but sometimes closed during the period. When closed (</w:t>
      </w:r>
      <w:proofErr w:type="spellStart"/>
      <w:r w:rsidR="00091204" w:rsidRPr="00FB28C6">
        <w:t>eg</w:t>
      </w:r>
      <w:proofErr w:type="spellEnd"/>
      <w:r w:rsidR="00930DA2" w:rsidRPr="00FB28C6">
        <w:t xml:space="preserve"> </w:t>
      </w:r>
      <w:proofErr w:type="gramStart"/>
      <w:r w:rsidR="00930DA2" w:rsidRPr="00FB28C6">
        <w:t xml:space="preserve">end </w:t>
      </w:r>
      <w:r w:rsidR="00091204" w:rsidRPr="00FB28C6">
        <w:t xml:space="preserve"> June</w:t>
      </w:r>
      <w:proofErr w:type="gramEnd"/>
      <w:r w:rsidR="00091204" w:rsidRPr="00FB28C6">
        <w:t xml:space="preserve"> –</w:t>
      </w:r>
      <w:r w:rsidR="00930DA2" w:rsidRPr="00FB28C6">
        <w:t xml:space="preserve"> end </w:t>
      </w:r>
      <w:r w:rsidR="00091204" w:rsidRPr="00FB28C6">
        <w:t xml:space="preserve">October 2015), the levels at </w:t>
      </w:r>
      <w:proofErr w:type="spellStart"/>
      <w:r w:rsidR="00091204" w:rsidRPr="00FB28C6">
        <w:t>Milldens</w:t>
      </w:r>
      <w:proofErr w:type="spellEnd"/>
      <w:r w:rsidR="00091204" w:rsidRPr="00FB28C6">
        <w:t xml:space="preserve"> Weir approach those of </w:t>
      </w:r>
      <w:proofErr w:type="spellStart"/>
      <w:r w:rsidR="00091204" w:rsidRPr="00FB28C6">
        <w:t>Balgavies</w:t>
      </w:r>
      <w:proofErr w:type="spellEnd"/>
      <w:r w:rsidR="00091204" w:rsidRPr="00FB28C6">
        <w:t xml:space="preserve"> Loch and may even exceed them due to discharge from the </w:t>
      </w:r>
      <w:proofErr w:type="spellStart"/>
      <w:r w:rsidR="00091204" w:rsidRPr="00FB28C6">
        <w:t>Balgavies</w:t>
      </w:r>
      <w:proofErr w:type="spellEnd"/>
      <w:r w:rsidR="00091204" w:rsidRPr="00FB28C6">
        <w:t xml:space="preserve"> Burn. These gates can also be affected by accumulation of woody debris, increasing the water level in front of the debris “dam”. </w:t>
      </w:r>
      <w:r w:rsidR="00930DA2" w:rsidRPr="00FB28C6">
        <w:t xml:space="preserve"> </w:t>
      </w:r>
      <w:r w:rsidR="006C0105" w:rsidRPr="00FB28C6">
        <w:t xml:space="preserve"> </w:t>
      </w:r>
    </w:p>
    <w:p w:rsidR="00FB28C6" w:rsidRDefault="00930DA2">
      <w:r w:rsidRPr="00FB28C6">
        <w:t>Also shown is the Soluble Phosphorus</w:t>
      </w:r>
      <w:r w:rsidR="00EA454C">
        <w:t xml:space="preserve"> (SRP)</w:t>
      </w:r>
      <w:r w:rsidRPr="00FB28C6">
        <w:t xml:space="preserve"> concentration in the water, which shows large peaks in late summer</w:t>
      </w:r>
      <w:r w:rsidR="006C0105" w:rsidRPr="00FB28C6">
        <w:t xml:space="preserve"> due to P release from loch sediments</w:t>
      </w:r>
      <w:r w:rsidRPr="00FB28C6">
        <w:t>. Keeping this water out</w:t>
      </w:r>
      <w:r w:rsidR="006C0105" w:rsidRPr="00FB28C6">
        <w:t xml:space="preserve"> of Chapel Mires, through adaptive control of water levels,</w:t>
      </w:r>
      <w:r w:rsidRPr="00FB28C6">
        <w:t xml:space="preserve"> might help retain its mesotrophic condition.</w:t>
      </w:r>
      <w:r w:rsidR="00FB28C6">
        <w:br w:type="page"/>
      </w:r>
    </w:p>
    <w:p w:rsidR="000E0DDC" w:rsidRPr="00FB28C6" w:rsidRDefault="000E0DDC"/>
    <w:p w:rsidR="00FB28C6" w:rsidRDefault="00FB28C6" w:rsidP="00FB28C6">
      <w:pPr>
        <w:rPr>
          <w:rFonts w:ascii="Calibri" w:hAnsi="Calibri"/>
          <w:b/>
          <w:color w:val="1F497D"/>
          <w:u w:val="single"/>
        </w:rPr>
      </w:pPr>
      <w:r>
        <w:rPr>
          <w:rFonts w:ascii="Calibri" w:hAnsi="Calibri"/>
          <w:b/>
          <w:noProof/>
          <w:color w:val="1F497D"/>
          <w:u w:val="single"/>
          <w:lang w:eastAsia="en-GB"/>
        </w:rPr>
        <w:drawing>
          <wp:inline distT="0" distB="0" distL="0" distR="0" wp14:anchorId="1EF3804D" wp14:editId="7E8DCA08">
            <wp:extent cx="1500200" cy="266713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7403" cy="2679943"/>
                    </a:xfrm>
                    <a:prstGeom prst="rect">
                      <a:avLst/>
                    </a:prstGeom>
                  </pic:spPr>
                </pic:pic>
              </a:graphicData>
            </a:graphic>
          </wp:inline>
        </w:drawing>
      </w:r>
      <w:r>
        <w:rPr>
          <w:rFonts w:ascii="Calibri" w:hAnsi="Calibri"/>
          <w:b/>
          <w:noProof/>
          <w:color w:val="1F497D"/>
          <w:u w:val="single"/>
          <w:lang w:eastAsia="en-GB"/>
        </w:rPr>
        <w:drawing>
          <wp:inline distT="0" distB="0" distL="0" distR="0" wp14:anchorId="208CA0BA" wp14:editId="4DFEB0CC">
            <wp:extent cx="4588947" cy="258122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1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7291" cy="2580295"/>
                    </a:xfrm>
                    <a:prstGeom prst="rect">
                      <a:avLst/>
                    </a:prstGeom>
                  </pic:spPr>
                </pic:pic>
              </a:graphicData>
            </a:graphic>
          </wp:inline>
        </w:drawing>
      </w:r>
    </w:p>
    <w:p w:rsidR="00FB28C6" w:rsidRDefault="00FB28C6" w:rsidP="00FB28C6">
      <w:pPr>
        <w:rPr>
          <w:rFonts w:ascii="Calibri" w:hAnsi="Calibri"/>
          <w:b/>
          <w:color w:val="1F497D"/>
          <w:u w:val="single"/>
        </w:rPr>
      </w:pPr>
      <w:r>
        <w:rPr>
          <w:rFonts w:ascii="Calibri" w:hAnsi="Calibri"/>
          <w:b/>
          <w:noProof/>
          <w:color w:val="1F497D"/>
          <w:u w:val="single"/>
          <w:lang w:eastAsia="en-GB"/>
        </w:rPr>
        <w:drawing>
          <wp:inline distT="0" distB="0" distL="0" distR="0" wp14:anchorId="3ED168E9" wp14:editId="02B29494">
            <wp:extent cx="6096000" cy="45722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4167.JPG"/>
                    <pic:cNvPicPr/>
                  </pic:nvPicPr>
                  <pic:blipFill>
                    <a:blip r:embed="rId14">
                      <a:extLst>
                        <a:ext uri="{28A0092B-C50C-407E-A947-70E740481C1C}">
                          <a14:useLocalDpi xmlns:a14="http://schemas.microsoft.com/office/drawing/2010/main" val="0"/>
                        </a:ext>
                      </a:extLst>
                    </a:blip>
                    <a:stretch>
                      <a:fillRect/>
                    </a:stretch>
                  </pic:blipFill>
                  <pic:spPr>
                    <a:xfrm>
                      <a:off x="0" y="0"/>
                      <a:ext cx="6098255" cy="4573983"/>
                    </a:xfrm>
                    <a:prstGeom prst="rect">
                      <a:avLst/>
                    </a:prstGeom>
                  </pic:spPr>
                </pic:pic>
              </a:graphicData>
            </a:graphic>
          </wp:inline>
        </w:drawing>
      </w:r>
    </w:p>
    <w:p w:rsidR="00FB28C6" w:rsidRDefault="00FB28C6" w:rsidP="00FB28C6">
      <w:pPr>
        <w:rPr>
          <w:rFonts w:ascii="Calibri" w:hAnsi="Calibri"/>
          <w:b/>
          <w:color w:val="1F497D"/>
          <w:u w:val="single"/>
        </w:rPr>
      </w:pPr>
      <w:proofErr w:type="gramStart"/>
      <w:r>
        <w:rPr>
          <w:rFonts w:ascii="Calibri" w:hAnsi="Calibri"/>
          <w:b/>
          <w:color w:val="1F497D"/>
          <w:u w:val="single"/>
        </w:rPr>
        <w:t>Figure 4.</w:t>
      </w:r>
      <w:proofErr w:type="gramEnd"/>
      <w:r>
        <w:rPr>
          <w:rFonts w:ascii="Calibri" w:hAnsi="Calibri"/>
          <w:b/>
          <w:color w:val="1F497D"/>
          <w:u w:val="single"/>
        </w:rPr>
        <w:t xml:space="preserve"> </w:t>
      </w:r>
      <w:proofErr w:type="spellStart"/>
      <w:r>
        <w:rPr>
          <w:rFonts w:ascii="Calibri" w:hAnsi="Calibri"/>
          <w:b/>
          <w:color w:val="1F497D"/>
          <w:u w:val="single"/>
        </w:rPr>
        <w:t>Milldens</w:t>
      </w:r>
      <w:proofErr w:type="spellEnd"/>
      <w:r>
        <w:rPr>
          <w:rFonts w:ascii="Calibri" w:hAnsi="Calibri"/>
          <w:b/>
          <w:color w:val="1F497D"/>
          <w:u w:val="single"/>
        </w:rPr>
        <w:t xml:space="preserve"> Weir and </w:t>
      </w:r>
      <w:proofErr w:type="spellStart"/>
      <w:proofErr w:type="gramStart"/>
      <w:r>
        <w:rPr>
          <w:rFonts w:ascii="Calibri" w:hAnsi="Calibri"/>
          <w:b/>
          <w:color w:val="1F497D"/>
          <w:u w:val="single"/>
        </w:rPr>
        <w:t>Balgavies</w:t>
      </w:r>
      <w:proofErr w:type="spellEnd"/>
      <w:r>
        <w:rPr>
          <w:rFonts w:ascii="Calibri" w:hAnsi="Calibri"/>
          <w:b/>
          <w:color w:val="1F497D"/>
          <w:u w:val="single"/>
        </w:rPr>
        <w:t xml:space="preserve">  outlet</w:t>
      </w:r>
      <w:proofErr w:type="gramEnd"/>
      <w:r>
        <w:rPr>
          <w:rFonts w:ascii="Calibri" w:hAnsi="Calibri"/>
          <w:b/>
          <w:color w:val="1F497D"/>
          <w:u w:val="single"/>
        </w:rPr>
        <w:t xml:space="preserve"> culvert in aftermath of Storm Frank (8/1/2016).</w:t>
      </w:r>
    </w:p>
    <w:p w:rsidR="00FB28C6" w:rsidRDefault="00FB28C6">
      <w:pPr>
        <w:rPr>
          <w:rFonts w:ascii="Calibri" w:hAnsi="Calibri"/>
          <w:b/>
          <w:bCs/>
          <w:color w:val="1F497D"/>
        </w:rPr>
      </w:pPr>
      <w:r>
        <w:rPr>
          <w:rFonts w:ascii="Calibri" w:hAnsi="Calibri"/>
          <w:b/>
          <w:bCs/>
          <w:color w:val="1F497D"/>
        </w:rPr>
        <w:br w:type="page"/>
      </w:r>
    </w:p>
    <w:p w:rsidR="006749FD" w:rsidRPr="00FB28C6" w:rsidRDefault="00FB28C6" w:rsidP="0096600C">
      <w:pPr>
        <w:rPr>
          <w:rFonts w:ascii="Calibri" w:hAnsi="Calibri"/>
          <w:bCs/>
          <w:color w:val="1F497D"/>
        </w:rPr>
      </w:pPr>
      <w:proofErr w:type="gramStart"/>
      <w:r>
        <w:rPr>
          <w:rFonts w:ascii="Calibri" w:hAnsi="Calibri"/>
          <w:b/>
          <w:bCs/>
          <w:color w:val="1F497D"/>
        </w:rPr>
        <w:t>Figure 5</w:t>
      </w:r>
      <w:r w:rsidR="006749FD" w:rsidRPr="00CD613D">
        <w:rPr>
          <w:rFonts w:ascii="Calibri" w:hAnsi="Calibri"/>
          <w:b/>
          <w:bCs/>
          <w:color w:val="1F497D"/>
        </w:rPr>
        <w:t>.</w:t>
      </w:r>
      <w:proofErr w:type="gramEnd"/>
      <w:r w:rsidR="006749FD" w:rsidRPr="00CD613D">
        <w:rPr>
          <w:rFonts w:ascii="Calibri" w:hAnsi="Calibri"/>
          <w:b/>
          <w:bCs/>
          <w:color w:val="1F497D"/>
        </w:rPr>
        <w:t xml:space="preserve"> </w:t>
      </w:r>
      <w:proofErr w:type="gramStart"/>
      <w:r w:rsidR="006749FD" w:rsidRPr="00FB28C6">
        <w:rPr>
          <w:rFonts w:ascii="Calibri" w:hAnsi="Calibri"/>
          <w:bCs/>
          <w:color w:val="1F497D"/>
        </w:rPr>
        <w:t>Ecological quadrat data from Chapel Mires.</w:t>
      </w:r>
      <w:proofErr w:type="gramEnd"/>
      <w:r w:rsidR="006749FD" w:rsidRPr="00FB28C6">
        <w:rPr>
          <w:rFonts w:ascii="Calibri" w:hAnsi="Calibri"/>
          <w:bCs/>
          <w:color w:val="1F497D"/>
        </w:rPr>
        <w:t xml:space="preserve"> </w:t>
      </w:r>
    </w:p>
    <w:p w:rsidR="0096600C" w:rsidRPr="0096600C" w:rsidRDefault="0096600C" w:rsidP="0096600C">
      <w:pPr>
        <w:rPr>
          <w:rFonts w:ascii="Calibri" w:hAnsi="Calibri"/>
          <w:b/>
          <w:bCs/>
          <w:color w:val="1F497D"/>
        </w:rPr>
      </w:pPr>
      <w:r w:rsidRPr="0096600C">
        <w:rPr>
          <w:rFonts w:ascii="Calibri" w:hAnsi="Calibri"/>
          <w:b/>
          <w:bCs/>
          <w:color w:val="1F497D"/>
        </w:rPr>
        <w:t xml:space="preserve">MILLDENS Quadrat 1 </w:t>
      </w:r>
    </w:p>
    <w:p w:rsidR="0096600C" w:rsidRPr="0096600C" w:rsidRDefault="0096600C" w:rsidP="0096600C">
      <w:pPr>
        <w:rPr>
          <w:rFonts w:ascii="Calibri" w:hAnsi="Calibri"/>
          <w:b/>
          <w:color w:val="1F497D"/>
        </w:rPr>
      </w:pPr>
      <w:r w:rsidRPr="0096600C">
        <w:rPr>
          <w:rFonts w:ascii="Calibri" w:hAnsi="Calibri"/>
          <w:b/>
          <w:color w:val="1F497D"/>
        </w:rPr>
        <w:t xml:space="preserve">Corners of quadrat: NO5410350403 and </w:t>
      </w:r>
      <w:proofErr w:type="gramStart"/>
      <w:r w:rsidRPr="0096600C">
        <w:rPr>
          <w:rFonts w:ascii="Calibri" w:hAnsi="Calibri"/>
          <w:b/>
          <w:color w:val="1F497D"/>
        </w:rPr>
        <w:t>NO5410350405  (</w:t>
      </w:r>
      <w:proofErr w:type="gramEnd"/>
      <w:r w:rsidRPr="0096600C">
        <w:rPr>
          <w:rFonts w:ascii="Calibri" w:hAnsi="Calibri"/>
          <w:b/>
          <w:color w:val="1F497D"/>
        </w:rPr>
        <w:t>2mx4m quadrats)</w:t>
      </w:r>
    </w:p>
    <w:p w:rsidR="0096600C" w:rsidRPr="0096600C" w:rsidRDefault="0096600C" w:rsidP="0096600C">
      <w:pPr>
        <w:rPr>
          <w:rFonts w:ascii="Calibri" w:hAnsi="Calibri"/>
          <w:b/>
          <w:color w:val="1F497D"/>
        </w:rPr>
      </w:pPr>
      <w:r w:rsidRPr="0096600C">
        <w:rPr>
          <w:rFonts w:ascii="Calibri" w:hAnsi="Calibri"/>
          <w:b/>
          <w:noProof/>
          <w:color w:val="1F497D"/>
          <w:lang w:eastAsia="en-GB"/>
        </w:rPr>
        <w:drawing>
          <wp:inline distT="0" distB="0" distL="0" distR="0" wp14:anchorId="53D9FC8A" wp14:editId="6CBA21E8">
            <wp:extent cx="4264906" cy="2085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74922" cy="2090874"/>
                    </a:xfrm>
                    <a:prstGeom prst="rect">
                      <a:avLst/>
                    </a:prstGeom>
                  </pic:spPr>
                </pic:pic>
              </a:graphicData>
            </a:graphic>
          </wp:inline>
        </w:drawing>
      </w:r>
    </w:p>
    <w:tbl>
      <w:tblPr>
        <w:tblStyle w:val="TableGrid"/>
        <w:tblW w:w="0" w:type="auto"/>
        <w:tblLook w:val="04A0" w:firstRow="1" w:lastRow="0" w:firstColumn="1" w:lastColumn="0" w:noHBand="0" w:noVBand="1"/>
      </w:tblPr>
      <w:tblGrid>
        <w:gridCol w:w="2800"/>
        <w:gridCol w:w="622"/>
        <w:gridCol w:w="566"/>
      </w:tblGrid>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bCs/>
                <w:color w:val="1F497D"/>
              </w:rPr>
            </w:pPr>
            <w:r w:rsidRPr="0096600C">
              <w:rPr>
                <w:rFonts w:ascii="Calibri" w:hAnsi="Calibri"/>
                <w:b/>
                <w:bCs/>
                <w:color w:val="1F497D"/>
              </w:rPr>
              <w:t>% cover at time of sampling</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May</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July</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Menyanthes</w:t>
            </w:r>
            <w:proofErr w:type="spellEnd"/>
            <w:r w:rsidRPr="0096600C">
              <w:rPr>
                <w:rFonts w:ascii="Calibri" w:hAnsi="Calibri"/>
                <w:b/>
                <w:color w:val="1F497D"/>
              </w:rPr>
              <w:t xml:space="preserve"> </w:t>
            </w:r>
            <w:proofErr w:type="spellStart"/>
            <w:r w:rsidRPr="0096600C">
              <w:rPr>
                <w:rFonts w:ascii="Calibri" w:hAnsi="Calibri"/>
                <w:b/>
                <w:color w:val="1F497D"/>
              </w:rPr>
              <w:t>trifoliata</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50</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Lysimachia</w:t>
            </w:r>
            <w:proofErr w:type="spellEnd"/>
            <w:r w:rsidRPr="0096600C">
              <w:rPr>
                <w:rFonts w:ascii="Calibri" w:hAnsi="Calibri"/>
                <w:b/>
                <w:color w:val="1F497D"/>
              </w:rPr>
              <w:t xml:space="preserve"> </w:t>
            </w:r>
            <w:proofErr w:type="spellStart"/>
            <w:r w:rsidRPr="0096600C">
              <w:rPr>
                <w:rFonts w:ascii="Calibri" w:hAnsi="Calibri"/>
                <w:b/>
                <w:color w:val="1F497D"/>
              </w:rPr>
              <w:t>thyrsiflora</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20</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Cicuta</w:t>
            </w:r>
            <w:proofErr w:type="spellEnd"/>
            <w:r w:rsidRPr="0096600C">
              <w:rPr>
                <w:rFonts w:ascii="Calibri" w:hAnsi="Calibri"/>
                <w:b/>
                <w:color w:val="1F497D"/>
              </w:rPr>
              <w:t xml:space="preserve"> </w:t>
            </w:r>
            <w:proofErr w:type="spellStart"/>
            <w:r w:rsidRPr="0096600C">
              <w:rPr>
                <w:rFonts w:ascii="Calibri" w:hAnsi="Calibri"/>
                <w:b/>
                <w:color w:val="1F497D"/>
              </w:rPr>
              <w:t>virosa</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3</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15</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Potamogeton</w:t>
            </w:r>
            <w:proofErr w:type="spellEnd"/>
            <w:r w:rsidRPr="0096600C">
              <w:rPr>
                <w:rFonts w:ascii="Calibri" w:hAnsi="Calibri"/>
                <w:b/>
                <w:color w:val="1F497D"/>
              </w:rPr>
              <w:t xml:space="preserve"> </w:t>
            </w:r>
            <w:proofErr w:type="spellStart"/>
            <w:r w:rsidRPr="0096600C">
              <w:rPr>
                <w:rFonts w:ascii="Calibri" w:hAnsi="Calibri"/>
                <w:b/>
                <w:color w:val="1F497D"/>
              </w:rPr>
              <w:t>polygonifolius</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8</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10</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Iris sp.</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4</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5</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Comarum</w:t>
            </w:r>
            <w:proofErr w:type="spellEnd"/>
            <w:r w:rsidRPr="0096600C">
              <w:rPr>
                <w:rFonts w:ascii="Calibri" w:hAnsi="Calibri"/>
                <w:b/>
                <w:color w:val="1F497D"/>
              </w:rPr>
              <w:t xml:space="preserve"> </w:t>
            </w:r>
            <w:proofErr w:type="spellStart"/>
            <w:r w:rsidRPr="0096600C">
              <w:rPr>
                <w:rFonts w:ascii="Calibri" w:hAnsi="Calibri"/>
                <w:b/>
                <w:color w:val="1F497D"/>
              </w:rPr>
              <w:t>palustre</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3</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Myrica</w:t>
            </w:r>
            <w:proofErr w:type="spellEnd"/>
            <w:r w:rsidRPr="0096600C">
              <w:rPr>
                <w:rFonts w:ascii="Calibri" w:hAnsi="Calibri"/>
                <w:b/>
                <w:color w:val="1F497D"/>
              </w:rPr>
              <w:t xml:space="preserve"> gale</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Lemna</w:t>
            </w:r>
            <w:proofErr w:type="spellEnd"/>
            <w:r w:rsidRPr="0096600C">
              <w:rPr>
                <w:rFonts w:ascii="Calibri" w:hAnsi="Calibri"/>
                <w:b/>
                <w:color w:val="1F497D"/>
              </w:rPr>
              <w:t xml:space="preserve"> minor</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3</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Epilobium</w:t>
            </w:r>
            <w:proofErr w:type="spellEnd"/>
            <w:r w:rsidRPr="0096600C">
              <w:rPr>
                <w:rFonts w:ascii="Calibri" w:hAnsi="Calibri"/>
                <w:b/>
                <w:color w:val="1F497D"/>
              </w:rPr>
              <w:t xml:space="preserve"> </w:t>
            </w:r>
            <w:proofErr w:type="spellStart"/>
            <w:r w:rsidRPr="0096600C">
              <w:rPr>
                <w:rFonts w:ascii="Calibri" w:hAnsi="Calibri"/>
                <w:b/>
                <w:color w:val="1F497D"/>
              </w:rPr>
              <w:t>palustre</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2</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Juncus</w:t>
            </w:r>
            <w:proofErr w:type="spellEnd"/>
            <w:r w:rsidRPr="0096600C">
              <w:rPr>
                <w:rFonts w:ascii="Calibri" w:hAnsi="Calibri"/>
                <w:b/>
                <w:color w:val="1F497D"/>
              </w:rPr>
              <w:t xml:space="preserve"> </w:t>
            </w:r>
            <w:proofErr w:type="spellStart"/>
            <w:r w:rsidRPr="0096600C">
              <w:rPr>
                <w:rFonts w:ascii="Calibri" w:hAnsi="Calibri"/>
                <w:b/>
                <w:color w:val="1F497D"/>
              </w:rPr>
              <w:t>articulatus</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Agrostis</w:t>
            </w:r>
            <w:proofErr w:type="spellEnd"/>
            <w:r w:rsidRPr="0096600C">
              <w:rPr>
                <w:rFonts w:ascii="Calibri" w:hAnsi="Calibri"/>
                <w:b/>
                <w:color w:val="1F497D"/>
              </w:rPr>
              <w:t xml:space="preserve"> stolonifera</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Carex</w:t>
            </w:r>
            <w:proofErr w:type="spellEnd"/>
            <w:r w:rsidRPr="0096600C">
              <w:rPr>
                <w:rFonts w:ascii="Calibri" w:hAnsi="Calibri"/>
                <w:b/>
                <w:color w:val="1F497D"/>
              </w:rPr>
              <w:t xml:space="preserve"> </w:t>
            </w:r>
            <w:proofErr w:type="spellStart"/>
            <w:r w:rsidRPr="0096600C">
              <w:rPr>
                <w:rFonts w:ascii="Calibri" w:hAnsi="Calibri"/>
                <w:b/>
                <w:color w:val="1F497D"/>
              </w:rPr>
              <w:t>rostrata</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Carex</w:t>
            </w:r>
            <w:proofErr w:type="spellEnd"/>
            <w:r w:rsidRPr="0096600C">
              <w:rPr>
                <w:rFonts w:ascii="Calibri" w:hAnsi="Calibri"/>
                <w:b/>
                <w:color w:val="1F497D"/>
              </w:rPr>
              <w:t xml:space="preserve"> sp.</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Carex</w:t>
            </w:r>
            <w:proofErr w:type="spellEnd"/>
            <w:r w:rsidRPr="0096600C">
              <w:rPr>
                <w:rFonts w:ascii="Calibri" w:hAnsi="Calibri"/>
                <w:b/>
                <w:color w:val="1F497D"/>
              </w:rPr>
              <w:t xml:space="preserve"> </w:t>
            </w:r>
            <w:proofErr w:type="spellStart"/>
            <w:r w:rsidRPr="0096600C">
              <w:rPr>
                <w:rFonts w:ascii="Calibri" w:hAnsi="Calibri"/>
                <w:b/>
                <w:color w:val="1F497D"/>
              </w:rPr>
              <w:t>disticha</w:t>
            </w:r>
            <w:proofErr w:type="spellEnd"/>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Equisetum fluviatile</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Utricularia</w:t>
            </w:r>
            <w:proofErr w:type="spellEnd"/>
            <w:r w:rsidRPr="0096600C">
              <w:rPr>
                <w:rFonts w:ascii="Calibri" w:hAnsi="Calibri"/>
                <w:b/>
                <w:color w:val="1F497D"/>
              </w:rPr>
              <w:t xml:space="preserve"> sp.</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42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r>
    </w:tbl>
    <w:p w:rsidR="0096600C" w:rsidRPr="0096600C" w:rsidRDefault="0096600C" w:rsidP="0096600C">
      <w:pPr>
        <w:rPr>
          <w:rFonts w:ascii="Calibri" w:hAnsi="Calibri"/>
          <w:b/>
          <w:color w:val="1F497D"/>
        </w:rPr>
      </w:pPr>
      <w:r w:rsidRPr="0096600C">
        <w:rPr>
          <w:rFonts w:ascii="Calibri" w:hAnsi="Calibri"/>
          <w:b/>
          <w:color w:val="1F497D"/>
        </w:rPr>
        <w:t>These species indicate a wet habitat with shallow water but which can lack of water for a while.</w:t>
      </w:r>
    </w:p>
    <w:p w:rsidR="0096600C" w:rsidRPr="0096600C" w:rsidRDefault="0096600C" w:rsidP="0096600C">
      <w:pPr>
        <w:rPr>
          <w:rFonts w:ascii="Calibri" w:hAnsi="Calibri"/>
          <w:b/>
          <w:bCs/>
          <w:color w:val="1F497D"/>
        </w:rPr>
      </w:pPr>
    </w:p>
    <w:p w:rsidR="0096600C" w:rsidRPr="0096600C" w:rsidRDefault="0096600C" w:rsidP="0096600C">
      <w:pPr>
        <w:rPr>
          <w:rFonts w:ascii="Calibri" w:hAnsi="Calibri"/>
          <w:b/>
          <w:bCs/>
          <w:color w:val="1F497D"/>
        </w:rPr>
      </w:pPr>
    </w:p>
    <w:p w:rsidR="0096600C" w:rsidRPr="0096600C" w:rsidRDefault="0096600C" w:rsidP="0096600C">
      <w:pPr>
        <w:rPr>
          <w:rFonts w:ascii="Calibri" w:hAnsi="Calibri"/>
          <w:b/>
          <w:bCs/>
          <w:color w:val="1F497D"/>
        </w:rPr>
      </w:pPr>
      <w:r w:rsidRPr="0096600C">
        <w:rPr>
          <w:rFonts w:ascii="Calibri" w:hAnsi="Calibri"/>
          <w:b/>
          <w:bCs/>
          <w:color w:val="1F497D"/>
        </w:rPr>
        <w:t>Quadrat 2</w:t>
      </w:r>
    </w:p>
    <w:p w:rsidR="0096600C" w:rsidRPr="0096600C" w:rsidRDefault="0096600C" w:rsidP="0096600C">
      <w:pPr>
        <w:rPr>
          <w:rFonts w:ascii="Calibri" w:hAnsi="Calibri"/>
          <w:b/>
          <w:color w:val="1F497D"/>
        </w:rPr>
      </w:pPr>
      <w:proofErr w:type="gramStart"/>
      <w:r w:rsidRPr="0096600C">
        <w:rPr>
          <w:rFonts w:ascii="Calibri" w:hAnsi="Calibri"/>
          <w:b/>
          <w:color w:val="1F497D"/>
        </w:rPr>
        <w:t>Corners  of</w:t>
      </w:r>
      <w:proofErr w:type="gramEnd"/>
      <w:r w:rsidRPr="0096600C">
        <w:rPr>
          <w:rFonts w:ascii="Calibri" w:hAnsi="Calibri"/>
          <w:b/>
          <w:color w:val="1F497D"/>
        </w:rPr>
        <w:t xml:space="preserve"> quadrat: NO5395350420 and NO5395350426 2m x 4m</w:t>
      </w:r>
    </w:p>
    <w:p w:rsidR="0096600C" w:rsidRPr="0096600C" w:rsidRDefault="0096600C" w:rsidP="0096600C">
      <w:pPr>
        <w:rPr>
          <w:rFonts w:ascii="Calibri" w:hAnsi="Calibri"/>
          <w:b/>
          <w:color w:val="1F497D"/>
        </w:rPr>
      </w:pPr>
      <w:r w:rsidRPr="0096600C">
        <w:rPr>
          <w:rFonts w:ascii="Calibri" w:hAnsi="Calibri"/>
          <w:b/>
          <w:noProof/>
          <w:color w:val="1F497D"/>
          <w:lang w:eastAsia="en-GB"/>
        </w:rPr>
        <w:drawing>
          <wp:inline distT="0" distB="0" distL="0" distR="0" wp14:anchorId="3BB3BC8A" wp14:editId="7954CC53">
            <wp:extent cx="5313122" cy="324009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12462" cy="3239694"/>
                    </a:xfrm>
                    <a:prstGeom prst="rect">
                      <a:avLst/>
                    </a:prstGeom>
                  </pic:spPr>
                </pic:pic>
              </a:graphicData>
            </a:graphic>
          </wp:inline>
        </w:drawing>
      </w:r>
    </w:p>
    <w:tbl>
      <w:tblPr>
        <w:tblStyle w:val="TableGrid"/>
        <w:tblW w:w="0" w:type="auto"/>
        <w:tblLook w:val="04A0" w:firstRow="1" w:lastRow="0" w:firstColumn="1" w:lastColumn="0" w:noHBand="0" w:noVBand="1"/>
      </w:tblPr>
      <w:tblGrid>
        <w:gridCol w:w="2800"/>
        <w:gridCol w:w="622"/>
        <w:gridCol w:w="566"/>
      </w:tblGrid>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bCs/>
                <w:color w:val="1F497D"/>
              </w:rPr>
            </w:pPr>
            <w:r w:rsidRPr="0096600C">
              <w:rPr>
                <w:rFonts w:ascii="Calibri" w:hAnsi="Calibri"/>
                <w:b/>
                <w:bCs/>
                <w:color w:val="1F497D"/>
              </w:rPr>
              <w:t>% cover at time of sampling</w:t>
            </w:r>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May</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July</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Bryophytes cover</w:t>
            </w:r>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75</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Iris sp.</w:t>
            </w:r>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25</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40</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Carex</w:t>
            </w:r>
            <w:proofErr w:type="spellEnd"/>
            <w:r w:rsidRPr="0096600C">
              <w:rPr>
                <w:rFonts w:ascii="Calibri" w:hAnsi="Calibri"/>
                <w:b/>
                <w:color w:val="1F497D"/>
              </w:rPr>
              <w:t xml:space="preserve"> </w:t>
            </w:r>
            <w:proofErr w:type="spellStart"/>
            <w:r w:rsidRPr="0096600C">
              <w:rPr>
                <w:rFonts w:ascii="Calibri" w:hAnsi="Calibri"/>
                <w:b/>
                <w:color w:val="1F497D"/>
              </w:rPr>
              <w:t>rostrata</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5</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20</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Vascular plant cover</w:t>
            </w:r>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20</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Menyanthes</w:t>
            </w:r>
            <w:proofErr w:type="spellEnd"/>
            <w:r w:rsidRPr="0096600C">
              <w:rPr>
                <w:rFonts w:ascii="Calibri" w:hAnsi="Calibri"/>
                <w:b/>
                <w:color w:val="1F497D"/>
              </w:rPr>
              <w:t xml:space="preserve"> </w:t>
            </w:r>
            <w:proofErr w:type="spellStart"/>
            <w:r w:rsidRPr="0096600C">
              <w:rPr>
                <w:rFonts w:ascii="Calibri" w:hAnsi="Calibri"/>
                <w:b/>
                <w:color w:val="1F497D"/>
              </w:rPr>
              <w:t>trifoliata</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10</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Epilobium</w:t>
            </w:r>
            <w:proofErr w:type="spellEnd"/>
            <w:r w:rsidRPr="0096600C">
              <w:rPr>
                <w:rFonts w:ascii="Calibri" w:hAnsi="Calibri"/>
                <w:b/>
                <w:color w:val="1F497D"/>
              </w:rPr>
              <w:t xml:space="preserve"> </w:t>
            </w:r>
            <w:proofErr w:type="spellStart"/>
            <w:r w:rsidRPr="0096600C">
              <w:rPr>
                <w:rFonts w:ascii="Calibri" w:hAnsi="Calibri"/>
                <w:b/>
                <w:color w:val="1F497D"/>
              </w:rPr>
              <w:t>palustre</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4</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10</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Litter</w:t>
            </w:r>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20</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5</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Epilobium</w:t>
            </w:r>
            <w:proofErr w:type="spellEnd"/>
            <w:r w:rsidRPr="0096600C">
              <w:rPr>
                <w:rFonts w:ascii="Calibri" w:hAnsi="Calibri"/>
                <w:b/>
                <w:color w:val="1F497D"/>
              </w:rPr>
              <w:t xml:space="preserve"> </w:t>
            </w:r>
            <w:proofErr w:type="spellStart"/>
            <w:r w:rsidRPr="0096600C">
              <w:rPr>
                <w:rFonts w:ascii="Calibri" w:hAnsi="Calibri"/>
                <w:b/>
                <w:color w:val="1F497D"/>
              </w:rPr>
              <w:t>ciliatum</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4</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Cicuta</w:t>
            </w:r>
            <w:proofErr w:type="spellEnd"/>
            <w:r w:rsidRPr="0096600C">
              <w:rPr>
                <w:rFonts w:ascii="Calibri" w:hAnsi="Calibri"/>
                <w:b/>
                <w:color w:val="1F497D"/>
              </w:rPr>
              <w:t xml:space="preserve"> </w:t>
            </w:r>
            <w:proofErr w:type="spellStart"/>
            <w:r w:rsidRPr="0096600C">
              <w:rPr>
                <w:rFonts w:ascii="Calibri" w:hAnsi="Calibri"/>
                <w:b/>
                <w:color w:val="1F497D"/>
              </w:rPr>
              <w:t>virosa</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2</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Equisetum fluviatile</w:t>
            </w:r>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2</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Lysimachia</w:t>
            </w:r>
            <w:proofErr w:type="spellEnd"/>
            <w:r w:rsidRPr="0096600C">
              <w:rPr>
                <w:rFonts w:ascii="Calibri" w:hAnsi="Calibri"/>
                <w:b/>
                <w:color w:val="1F497D"/>
              </w:rPr>
              <w:t xml:space="preserve"> </w:t>
            </w:r>
            <w:proofErr w:type="spellStart"/>
            <w:r w:rsidRPr="0096600C">
              <w:rPr>
                <w:rFonts w:ascii="Calibri" w:hAnsi="Calibri"/>
                <w:b/>
                <w:color w:val="1F497D"/>
              </w:rPr>
              <w:t>thyrsiflora</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Juncus</w:t>
            </w:r>
            <w:proofErr w:type="spellEnd"/>
            <w:r w:rsidRPr="0096600C">
              <w:rPr>
                <w:rFonts w:ascii="Calibri" w:hAnsi="Calibri"/>
                <w:b/>
                <w:color w:val="1F497D"/>
              </w:rPr>
              <w:t xml:space="preserve"> </w:t>
            </w:r>
            <w:proofErr w:type="spellStart"/>
            <w:r w:rsidRPr="0096600C">
              <w:rPr>
                <w:rFonts w:ascii="Calibri" w:hAnsi="Calibri"/>
                <w:b/>
                <w:color w:val="1F497D"/>
              </w:rPr>
              <w:t>articulatus</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xml:space="preserve">Myosotis </w:t>
            </w:r>
            <w:proofErr w:type="spellStart"/>
            <w:r w:rsidRPr="0096600C">
              <w:rPr>
                <w:rFonts w:ascii="Calibri" w:hAnsi="Calibri"/>
                <w:b/>
                <w:color w:val="1F497D"/>
              </w:rPr>
              <w:t>scorpioides</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Comarum</w:t>
            </w:r>
            <w:proofErr w:type="spellEnd"/>
            <w:r w:rsidRPr="0096600C">
              <w:rPr>
                <w:rFonts w:ascii="Calibri" w:hAnsi="Calibri"/>
                <w:b/>
                <w:color w:val="1F497D"/>
              </w:rPr>
              <w:t xml:space="preserve"> </w:t>
            </w:r>
            <w:proofErr w:type="spellStart"/>
            <w:r w:rsidRPr="0096600C">
              <w:rPr>
                <w:rFonts w:ascii="Calibri" w:hAnsi="Calibri"/>
                <w:b/>
                <w:color w:val="1F497D"/>
              </w:rPr>
              <w:t>palustre</w:t>
            </w:r>
            <w:proofErr w:type="spellEnd"/>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 </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r>
      <w:tr w:rsidR="0096600C" w:rsidRPr="0096600C" w:rsidTr="00E13E8A">
        <w:trPr>
          <w:trHeight w:val="300"/>
        </w:trPr>
        <w:tc>
          <w:tcPr>
            <w:tcW w:w="2800" w:type="dxa"/>
            <w:noWrap/>
            <w:hideMark/>
          </w:tcPr>
          <w:p w:rsidR="0096600C" w:rsidRPr="0096600C" w:rsidRDefault="0096600C" w:rsidP="0096600C">
            <w:pPr>
              <w:spacing w:after="200" w:line="276" w:lineRule="auto"/>
              <w:rPr>
                <w:rFonts w:ascii="Calibri" w:hAnsi="Calibri"/>
                <w:b/>
                <w:color w:val="1F497D"/>
              </w:rPr>
            </w:pPr>
            <w:proofErr w:type="spellStart"/>
            <w:r w:rsidRPr="0096600C">
              <w:rPr>
                <w:rFonts w:ascii="Calibri" w:hAnsi="Calibri"/>
                <w:b/>
                <w:color w:val="1F497D"/>
              </w:rPr>
              <w:t>Lemna</w:t>
            </w:r>
            <w:proofErr w:type="spellEnd"/>
            <w:r w:rsidRPr="0096600C">
              <w:rPr>
                <w:rFonts w:ascii="Calibri" w:hAnsi="Calibri"/>
                <w:b/>
                <w:color w:val="1F497D"/>
              </w:rPr>
              <w:t xml:space="preserve"> minor</w:t>
            </w:r>
          </w:p>
        </w:tc>
        <w:tc>
          <w:tcPr>
            <w:tcW w:w="610"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1</w:t>
            </w:r>
          </w:p>
        </w:tc>
        <w:tc>
          <w:tcPr>
            <w:tcW w:w="552" w:type="dxa"/>
            <w:noWrap/>
            <w:hideMark/>
          </w:tcPr>
          <w:p w:rsidR="0096600C" w:rsidRPr="0096600C" w:rsidRDefault="0096600C" w:rsidP="0096600C">
            <w:pPr>
              <w:spacing w:after="200" w:line="276" w:lineRule="auto"/>
              <w:rPr>
                <w:rFonts w:ascii="Calibri" w:hAnsi="Calibri"/>
                <w:b/>
                <w:color w:val="1F497D"/>
              </w:rPr>
            </w:pPr>
            <w:r w:rsidRPr="0096600C">
              <w:rPr>
                <w:rFonts w:ascii="Calibri" w:hAnsi="Calibri"/>
                <w:b/>
                <w:color w:val="1F497D"/>
              </w:rPr>
              <w:t>&lt;1</w:t>
            </w:r>
          </w:p>
        </w:tc>
      </w:tr>
    </w:tbl>
    <w:p w:rsidR="00452A19" w:rsidRDefault="00452A19" w:rsidP="00FE0716">
      <w:pPr>
        <w:rPr>
          <w:rFonts w:ascii="Calibri" w:hAnsi="Calibri"/>
          <w:b/>
          <w:color w:val="1F497D"/>
          <w:u w:val="single"/>
        </w:rPr>
      </w:pPr>
    </w:p>
    <w:p w:rsidR="00FE0716" w:rsidRPr="00FE0716" w:rsidRDefault="00FE0716" w:rsidP="00FE0716">
      <w:pPr>
        <w:rPr>
          <w:rFonts w:ascii="Calibri" w:hAnsi="Calibri"/>
          <w:b/>
          <w:color w:val="1F497D"/>
          <w:u w:val="single"/>
        </w:rPr>
      </w:pPr>
      <w:proofErr w:type="gramStart"/>
      <w:r w:rsidRPr="00FE0716">
        <w:rPr>
          <w:rFonts w:ascii="Calibri" w:hAnsi="Calibri"/>
          <w:b/>
          <w:color w:val="1F497D"/>
          <w:u w:val="single"/>
        </w:rPr>
        <w:t>Appendix 1.</w:t>
      </w:r>
      <w:proofErr w:type="gramEnd"/>
      <w:r w:rsidRPr="00FE0716">
        <w:rPr>
          <w:rFonts w:ascii="Calibri" w:hAnsi="Calibri"/>
          <w:b/>
          <w:color w:val="1F497D"/>
          <w:u w:val="single"/>
        </w:rPr>
        <w:t xml:space="preserve"> Email correspondence with SNH.</w:t>
      </w:r>
    </w:p>
    <w:p w:rsidR="00FE0716" w:rsidRDefault="00FE0716" w:rsidP="00FE0716">
      <w:pPr>
        <w:rPr>
          <w:rFonts w:ascii="Calibri" w:hAnsi="Calibri"/>
          <w:color w:val="1F497D"/>
        </w:rPr>
      </w:pPr>
      <w:r>
        <w:rPr>
          <w:rFonts w:ascii="Calibri" w:hAnsi="Calibri"/>
          <w:color w:val="1F497D"/>
        </w:rPr>
        <w:t>Dear Andy</w:t>
      </w:r>
    </w:p>
    <w:p w:rsidR="00FE0716" w:rsidRDefault="00FE0716" w:rsidP="00FE0716">
      <w:pPr>
        <w:rPr>
          <w:rFonts w:ascii="Calibri" w:hAnsi="Calibri"/>
          <w:color w:val="1F497D"/>
        </w:rPr>
      </w:pPr>
      <w:r>
        <w:rPr>
          <w:rFonts w:ascii="Calibri" w:hAnsi="Calibri"/>
          <w:color w:val="1F497D"/>
        </w:rPr>
        <w:t xml:space="preserve">Thank you for your consultation over the proposed ECAF application for the </w:t>
      </w:r>
      <w:proofErr w:type="spellStart"/>
      <w:r>
        <w:rPr>
          <w:rFonts w:ascii="Calibri" w:hAnsi="Calibri"/>
          <w:color w:val="1F497D"/>
        </w:rPr>
        <w:t>Lunan</w:t>
      </w:r>
      <w:proofErr w:type="spellEnd"/>
      <w:r>
        <w:rPr>
          <w:rFonts w:ascii="Calibri" w:hAnsi="Calibri"/>
          <w:color w:val="1F497D"/>
        </w:rPr>
        <w:t xml:space="preserve"> Water.  There appear to be some positive steps in here, especially in relation to water quality and sediment loads, though we would need further details on any projects that are within or directly adjacent to either of the two SSSIs in the upper catchment of the </w:t>
      </w:r>
      <w:proofErr w:type="spellStart"/>
      <w:r>
        <w:rPr>
          <w:rFonts w:ascii="Calibri" w:hAnsi="Calibri"/>
          <w:color w:val="1F497D"/>
        </w:rPr>
        <w:t>Lunan</w:t>
      </w:r>
      <w:proofErr w:type="spellEnd"/>
      <w:r>
        <w:rPr>
          <w:rFonts w:ascii="Calibri" w:hAnsi="Calibri"/>
          <w:color w:val="1F497D"/>
        </w:rPr>
        <w:t xml:space="preserve"> Water.  </w:t>
      </w:r>
    </w:p>
    <w:p w:rsidR="00FE0716" w:rsidRDefault="00FE0716" w:rsidP="00FE0716">
      <w:pPr>
        <w:rPr>
          <w:rFonts w:ascii="Calibri" w:hAnsi="Calibri"/>
          <w:color w:val="1F497D"/>
        </w:rPr>
      </w:pPr>
      <w:r>
        <w:rPr>
          <w:rFonts w:ascii="Calibri" w:hAnsi="Calibri"/>
          <w:color w:val="1F497D"/>
        </w:rPr>
        <w:t xml:space="preserve">As we explained on our joint site visit on 21 April 2015, given the national importance of the scarce lowland wetland habitat types and species present at </w:t>
      </w:r>
      <w:proofErr w:type="spellStart"/>
      <w:r>
        <w:rPr>
          <w:rFonts w:ascii="Calibri" w:hAnsi="Calibri"/>
          <w:color w:val="1F497D"/>
        </w:rPr>
        <w:t>Rescobie</w:t>
      </w:r>
      <w:proofErr w:type="spellEnd"/>
      <w:r>
        <w:rPr>
          <w:rFonts w:ascii="Calibri" w:hAnsi="Calibri"/>
          <w:color w:val="1F497D"/>
        </w:rPr>
        <w:t xml:space="preserve"> and </w:t>
      </w:r>
      <w:proofErr w:type="spellStart"/>
      <w:r>
        <w:rPr>
          <w:rFonts w:ascii="Calibri" w:hAnsi="Calibri"/>
          <w:color w:val="1F497D"/>
        </w:rPr>
        <w:t>Balgavies</w:t>
      </w:r>
      <w:proofErr w:type="spellEnd"/>
      <w:r>
        <w:rPr>
          <w:rFonts w:ascii="Calibri" w:hAnsi="Calibri"/>
          <w:color w:val="1F497D"/>
        </w:rPr>
        <w:t xml:space="preserve"> Lochs SSSI and </w:t>
      </w:r>
      <w:proofErr w:type="spellStart"/>
      <w:r>
        <w:rPr>
          <w:rFonts w:ascii="Calibri" w:hAnsi="Calibri"/>
          <w:color w:val="1F497D"/>
        </w:rPr>
        <w:t>Restenneth</w:t>
      </w:r>
      <w:proofErr w:type="spellEnd"/>
      <w:r>
        <w:rPr>
          <w:rFonts w:ascii="Calibri" w:hAnsi="Calibri"/>
          <w:color w:val="1F497D"/>
        </w:rPr>
        <w:t xml:space="preserve"> Moss SSSI, we would need to be sure that the installation and subsequent operation regime of the tilting weirs would not have unfavourable implications for the SSSI. For example, we are especially concerned that there are no negative impacts on the Chapel Hill mires from changes to the hydrological regime e.g. from lowering water levels in the summer or raising water levels in the winter.  At the present time we are still not clear of the detail of the proposed hydrological regime.   I felt it only fair to let you know this was our current thinking given your preparation of an ECAF application.  </w:t>
      </w:r>
    </w:p>
    <w:p w:rsidR="00FE0716" w:rsidRDefault="00FE0716" w:rsidP="00FE0716">
      <w:pPr>
        <w:rPr>
          <w:rFonts w:ascii="Calibri" w:hAnsi="Calibri"/>
          <w:color w:val="1F497D"/>
        </w:rPr>
      </w:pPr>
      <w:r>
        <w:rPr>
          <w:rFonts w:ascii="Calibri" w:hAnsi="Calibri"/>
          <w:color w:val="1F497D"/>
        </w:rPr>
        <w:t>We will of course look at any data produced as part of the research work you were planning to carry out last year and reassess our position in response to this.   Are any assessments or reports based on this work now available?  The email refers to a map but this was not attached to the email we received.  Is it possible to get a copy of this?</w:t>
      </w:r>
    </w:p>
    <w:p w:rsidR="00FE0716" w:rsidRDefault="00FE0716" w:rsidP="00FE0716">
      <w:pPr>
        <w:rPr>
          <w:rFonts w:ascii="Calibri" w:hAnsi="Calibri"/>
          <w:color w:val="1F497D"/>
        </w:rPr>
      </w:pPr>
      <w:r>
        <w:rPr>
          <w:rFonts w:ascii="Calibri" w:hAnsi="Calibri"/>
          <w:color w:val="1F497D"/>
        </w:rPr>
        <w:t>Regards</w:t>
      </w:r>
    </w:p>
    <w:p w:rsidR="00FE0716" w:rsidRDefault="00FE0716" w:rsidP="00FE0716">
      <w:pPr>
        <w:spacing w:after="0"/>
        <w:rPr>
          <w:rFonts w:ascii="Calibri" w:hAnsi="Calibri"/>
          <w:color w:val="1F497D"/>
        </w:rPr>
      </w:pPr>
      <w:r>
        <w:rPr>
          <w:rFonts w:ascii="Calibri" w:hAnsi="Calibri"/>
          <w:color w:val="1F497D"/>
        </w:rPr>
        <w:t>Peter McPhail</w:t>
      </w:r>
    </w:p>
    <w:p w:rsidR="00FE0716" w:rsidRDefault="00FE0716" w:rsidP="00FE0716">
      <w:pPr>
        <w:spacing w:after="0"/>
        <w:rPr>
          <w:rFonts w:ascii="Calibri" w:hAnsi="Calibri"/>
          <w:color w:val="1F497D"/>
        </w:rPr>
      </w:pPr>
      <w:r>
        <w:rPr>
          <w:rFonts w:ascii="Calibri" w:hAnsi="Calibri"/>
          <w:color w:val="1F497D"/>
        </w:rPr>
        <w:t>Operations Officer</w:t>
      </w:r>
    </w:p>
    <w:p w:rsidR="00FE0716" w:rsidRDefault="00FE0716" w:rsidP="00FE0716">
      <w:pPr>
        <w:spacing w:after="0"/>
        <w:rPr>
          <w:rFonts w:ascii="Arial" w:hAnsi="Arial" w:cs="Arial"/>
          <w:color w:val="0593EB"/>
          <w:sz w:val="20"/>
          <w:szCs w:val="20"/>
        </w:rPr>
      </w:pPr>
      <w:r>
        <w:rPr>
          <w:rFonts w:ascii="Arial" w:hAnsi="Arial" w:cs="Arial"/>
          <w:b/>
          <w:bCs/>
          <w:color w:val="0593EB"/>
          <w:sz w:val="20"/>
          <w:szCs w:val="20"/>
        </w:rPr>
        <w:t>Scottish Natural Heritage, Tayside &amp; Grampian</w:t>
      </w:r>
      <w:r>
        <w:rPr>
          <w:rFonts w:ascii="Arial" w:hAnsi="Arial" w:cs="Arial"/>
          <w:color w:val="0593EB"/>
          <w:sz w:val="20"/>
          <w:szCs w:val="20"/>
        </w:rPr>
        <w:t xml:space="preserve"> </w:t>
      </w:r>
    </w:p>
    <w:p w:rsidR="00FE0716" w:rsidRDefault="00FE0716" w:rsidP="00FE0716">
      <w:pPr>
        <w:spacing w:after="0"/>
        <w:rPr>
          <w:rFonts w:ascii="Arial" w:hAnsi="Arial" w:cs="Arial"/>
          <w:color w:val="0593EB"/>
          <w:sz w:val="20"/>
          <w:szCs w:val="20"/>
        </w:rPr>
      </w:pPr>
      <w:r>
        <w:rPr>
          <w:rFonts w:ascii="Arial" w:hAnsi="Arial" w:cs="Arial"/>
          <w:color w:val="0593EB"/>
          <w:sz w:val="20"/>
          <w:szCs w:val="20"/>
        </w:rPr>
        <w:t>All of nature for all of Scotland</w:t>
      </w:r>
    </w:p>
    <w:p w:rsidR="00FE0716" w:rsidRDefault="00FE0716" w:rsidP="00FE0716">
      <w:pPr>
        <w:spacing w:after="0"/>
        <w:rPr>
          <w:rFonts w:ascii="Arial" w:hAnsi="Arial" w:cs="Arial"/>
          <w:color w:val="1F497D"/>
          <w:sz w:val="20"/>
          <w:szCs w:val="20"/>
        </w:rPr>
      </w:pPr>
      <w:r>
        <w:rPr>
          <w:rFonts w:ascii="Arial" w:hAnsi="Arial" w:cs="Arial"/>
          <w:b/>
          <w:bCs/>
          <w:color w:val="1F497D"/>
          <w:sz w:val="20"/>
          <w:szCs w:val="20"/>
        </w:rPr>
        <w:t>dd</w:t>
      </w:r>
      <w:r>
        <w:rPr>
          <w:rFonts w:ascii="Arial" w:hAnsi="Arial" w:cs="Arial"/>
          <w:color w:val="1F497D"/>
          <w:sz w:val="20"/>
          <w:szCs w:val="20"/>
        </w:rPr>
        <w:t>. 01738 458595</w:t>
      </w:r>
    </w:p>
    <w:p w:rsidR="00FE0716" w:rsidRDefault="00FE0716" w:rsidP="00FE0716">
      <w:pPr>
        <w:spacing w:after="0"/>
        <w:rPr>
          <w:rFonts w:ascii="Arial" w:hAnsi="Arial" w:cs="Arial"/>
          <w:color w:val="1F497D"/>
          <w:sz w:val="20"/>
          <w:szCs w:val="20"/>
        </w:rPr>
      </w:pPr>
      <w:r>
        <w:rPr>
          <w:rFonts w:ascii="Arial" w:hAnsi="Arial" w:cs="Arial"/>
          <w:b/>
          <w:bCs/>
          <w:color w:val="1F497D"/>
          <w:sz w:val="20"/>
          <w:szCs w:val="20"/>
        </w:rPr>
        <w:t>e.</w:t>
      </w:r>
      <w:r>
        <w:rPr>
          <w:rFonts w:ascii="Arial" w:hAnsi="Arial" w:cs="Arial"/>
          <w:color w:val="1F497D"/>
          <w:sz w:val="20"/>
          <w:szCs w:val="20"/>
        </w:rPr>
        <w:t xml:space="preserve">   </w:t>
      </w:r>
      <w:hyperlink r:id="rId17" w:history="1">
        <w:r>
          <w:rPr>
            <w:rStyle w:val="Hyperlink"/>
            <w:rFonts w:ascii="Arial" w:hAnsi="Arial" w:cs="Arial"/>
            <w:sz w:val="20"/>
            <w:szCs w:val="20"/>
          </w:rPr>
          <w:t>peter.mcphail@snh.gov.uk</w:t>
        </w:r>
      </w:hyperlink>
    </w:p>
    <w:p w:rsidR="00FE0716" w:rsidRDefault="00FE0716" w:rsidP="00FE0716">
      <w:pPr>
        <w:spacing w:after="0"/>
        <w:rPr>
          <w:rFonts w:ascii="Arial" w:hAnsi="Arial" w:cs="Arial"/>
          <w:color w:val="1F497D"/>
          <w:sz w:val="20"/>
          <w:szCs w:val="20"/>
        </w:rPr>
      </w:pPr>
      <w:r>
        <w:rPr>
          <w:rFonts w:ascii="Arial" w:hAnsi="Arial" w:cs="Arial"/>
          <w:b/>
          <w:bCs/>
          <w:color w:val="1F497D"/>
          <w:sz w:val="20"/>
          <w:szCs w:val="20"/>
        </w:rPr>
        <w:t>m</w:t>
      </w:r>
      <w:r>
        <w:rPr>
          <w:rFonts w:ascii="Arial" w:hAnsi="Arial" w:cs="Arial"/>
          <w:color w:val="1F497D"/>
          <w:sz w:val="20"/>
          <w:szCs w:val="20"/>
        </w:rPr>
        <w:t>.</w:t>
      </w:r>
      <w:proofErr w:type="gramStart"/>
      <w:r>
        <w:rPr>
          <w:rFonts w:ascii="Arial" w:hAnsi="Arial" w:cs="Arial"/>
          <w:color w:val="1F497D"/>
          <w:sz w:val="20"/>
          <w:szCs w:val="20"/>
        </w:rPr>
        <w:t>  07827239253</w:t>
      </w:r>
      <w:proofErr w:type="gramEnd"/>
      <w:r>
        <w:rPr>
          <w:rFonts w:ascii="Arial" w:hAnsi="Arial" w:cs="Arial"/>
          <w:color w:val="1F497D"/>
          <w:sz w:val="20"/>
          <w:szCs w:val="20"/>
        </w:rPr>
        <w:t xml:space="preserve"> (infrequently used)</w:t>
      </w:r>
    </w:p>
    <w:p w:rsidR="00FE0716" w:rsidRDefault="00FE0716" w:rsidP="00FE0716">
      <w:pPr>
        <w:spacing w:after="0"/>
        <w:rPr>
          <w:rFonts w:ascii="Arial" w:hAnsi="Arial" w:cs="Arial"/>
          <w:color w:val="1F497D"/>
          <w:sz w:val="20"/>
          <w:szCs w:val="20"/>
        </w:rPr>
      </w:pPr>
      <w:r>
        <w:rPr>
          <w:rFonts w:ascii="Arial" w:hAnsi="Arial" w:cs="Arial"/>
          <w:b/>
          <w:bCs/>
          <w:color w:val="1F497D"/>
          <w:sz w:val="20"/>
          <w:szCs w:val="20"/>
        </w:rPr>
        <w:t>a.</w:t>
      </w:r>
      <w:r>
        <w:rPr>
          <w:rFonts w:ascii="Arial" w:hAnsi="Arial" w:cs="Arial"/>
          <w:color w:val="1F497D"/>
          <w:sz w:val="20"/>
          <w:szCs w:val="20"/>
        </w:rPr>
        <w:t xml:space="preserve">   </w:t>
      </w:r>
      <w:proofErr w:type="spellStart"/>
      <w:r>
        <w:rPr>
          <w:rFonts w:ascii="Arial" w:hAnsi="Arial" w:cs="Arial"/>
          <w:color w:val="1F497D"/>
          <w:sz w:val="20"/>
          <w:szCs w:val="20"/>
        </w:rPr>
        <w:t>Battleby</w:t>
      </w:r>
      <w:proofErr w:type="spellEnd"/>
      <w:r>
        <w:rPr>
          <w:rFonts w:ascii="Arial" w:hAnsi="Arial" w:cs="Arial"/>
          <w:color w:val="1F497D"/>
          <w:sz w:val="20"/>
          <w:szCs w:val="20"/>
        </w:rPr>
        <w:t xml:space="preserve">, </w:t>
      </w:r>
      <w:proofErr w:type="spellStart"/>
      <w:r>
        <w:rPr>
          <w:rFonts w:ascii="Arial" w:hAnsi="Arial" w:cs="Arial"/>
          <w:color w:val="1F497D"/>
          <w:sz w:val="20"/>
          <w:szCs w:val="20"/>
        </w:rPr>
        <w:t>Redgorton</w:t>
      </w:r>
      <w:proofErr w:type="spellEnd"/>
      <w:proofErr w:type="gramStart"/>
      <w:r>
        <w:rPr>
          <w:rFonts w:ascii="Arial" w:hAnsi="Arial" w:cs="Arial"/>
          <w:color w:val="1F497D"/>
          <w:sz w:val="20"/>
          <w:szCs w:val="20"/>
        </w:rPr>
        <w:t>  PERTH</w:t>
      </w:r>
      <w:proofErr w:type="gramEnd"/>
      <w:r>
        <w:rPr>
          <w:rFonts w:ascii="Arial" w:hAnsi="Arial" w:cs="Arial"/>
          <w:color w:val="1F497D"/>
          <w:sz w:val="20"/>
          <w:szCs w:val="20"/>
        </w:rPr>
        <w:t>  PH1 3EW</w:t>
      </w:r>
    </w:p>
    <w:p w:rsidR="00FE0716" w:rsidRDefault="00FE0716" w:rsidP="00FE0716">
      <w:pPr>
        <w:spacing w:after="0"/>
        <w:rPr>
          <w:rFonts w:ascii="Arial" w:hAnsi="Arial" w:cs="Arial"/>
          <w:color w:val="1F497D"/>
          <w:sz w:val="20"/>
          <w:szCs w:val="20"/>
        </w:rPr>
      </w:pPr>
    </w:p>
    <w:p w:rsidR="00FE0716" w:rsidRDefault="00FE0716" w:rsidP="00FE0716">
      <w:pPr>
        <w:rPr>
          <w:rFonts w:ascii="Calibri" w:hAnsi="Calibri" w:cs="Times New Roman"/>
          <w:color w:val="1F497D"/>
        </w:rPr>
      </w:pPr>
      <w:proofErr w:type="gramStart"/>
      <w:r>
        <w:rPr>
          <w:rFonts w:ascii="Arial" w:hAnsi="Arial" w:cs="Arial"/>
          <w:color w:val="1F497D"/>
          <w:sz w:val="20"/>
          <w:szCs w:val="20"/>
        </w:rPr>
        <w:t>website</w:t>
      </w:r>
      <w:proofErr w:type="gramEnd"/>
      <w:r>
        <w:rPr>
          <w:rFonts w:ascii="Arial" w:hAnsi="Arial" w:cs="Arial"/>
          <w:color w:val="1F497D"/>
          <w:sz w:val="20"/>
          <w:szCs w:val="20"/>
        </w:rPr>
        <w:t xml:space="preserve">: </w:t>
      </w:r>
      <w:hyperlink r:id="rId18" w:history="1">
        <w:r>
          <w:rPr>
            <w:rStyle w:val="Hyperlink"/>
            <w:rFonts w:ascii="Arial" w:hAnsi="Arial" w:cs="Arial"/>
            <w:sz w:val="20"/>
            <w:szCs w:val="20"/>
          </w:rPr>
          <w:t>www.snh.gov.uk</w:t>
        </w:r>
      </w:hyperlink>
      <w:r>
        <w:rPr>
          <w:rFonts w:ascii="Arial" w:hAnsi="Arial" w:cs="Arial"/>
          <w:color w:val="1F497D"/>
          <w:sz w:val="20"/>
          <w:szCs w:val="20"/>
        </w:rPr>
        <w:t xml:space="preserve">;  e-consultations: </w:t>
      </w:r>
      <w:hyperlink r:id="rId19" w:history="1">
        <w:r>
          <w:rPr>
            <w:rStyle w:val="Hyperlink"/>
            <w:rFonts w:ascii="Arial" w:hAnsi="Arial" w:cs="Arial"/>
            <w:sz w:val="20"/>
            <w:szCs w:val="20"/>
          </w:rPr>
          <w:t>Tayside_Grampian@snh.gov.uk</w:t>
        </w:r>
      </w:hyperlink>
    </w:p>
    <w:p w:rsidR="00FE0716" w:rsidRDefault="00FE0716" w:rsidP="00FE0716">
      <w:pPr>
        <w:outlineLvl w:val="0"/>
        <w:rPr>
          <w:rFonts w:ascii="Tahoma" w:hAnsi="Tahoma" w:cs="Tahoma"/>
          <w:sz w:val="20"/>
          <w:szCs w:val="20"/>
          <w:lang w:val="en-US"/>
        </w:rPr>
      </w:pPr>
      <w:r>
        <w:rPr>
          <w:rFonts w:ascii="Tahoma" w:hAnsi="Tahoma" w:cs="Tahoma"/>
          <w:b/>
          <w:bCs/>
          <w:sz w:val="20"/>
          <w:szCs w:val="20"/>
          <w:lang w:val="en-US"/>
        </w:rPr>
        <w:t>From:</w:t>
      </w:r>
      <w:r>
        <w:rPr>
          <w:rFonts w:ascii="Tahoma" w:hAnsi="Tahoma" w:cs="Tahoma"/>
          <w:sz w:val="20"/>
          <w:szCs w:val="20"/>
          <w:lang w:val="en-US"/>
        </w:rPr>
        <w:t xml:space="preserve"> Andy Vinten [</w:t>
      </w:r>
      <w:hyperlink r:id="rId20" w:history="1">
        <w:r>
          <w:rPr>
            <w:rStyle w:val="Hyperlink"/>
            <w:rFonts w:ascii="Tahoma" w:hAnsi="Tahoma" w:cs="Tahoma"/>
            <w:sz w:val="20"/>
            <w:szCs w:val="20"/>
            <w:lang w:val="en-US"/>
          </w:rPr>
          <w:t>mailto:Andy.Vinten@hutton.ac.uk</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14 December 2015 10:19</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Peter McPhail</w:t>
      </w:r>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ECAF proposal on </w:t>
      </w:r>
      <w:proofErr w:type="spellStart"/>
      <w:r>
        <w:rPr>
          <w:rFonts w:ascii="Tahoma" w:hAnsi="Tahoma" w:cs="Tahoma"/>
          <w:sz w:val="20"/>
          <w:szCs w:val="20"/>
          <w:lang w:val="en-US"/>
        </w:rPr>
        <w:t>Lunan</w:t>
      </w:r>
      <w:proofErr w:type="spellEnd"/>
      <w:r>
        <w:rPr>
          <w:rFonts w:ascii="Tahoma" w:hAnsi="Tahoma" w:cs="Tahoma"/>
          <w:sz w:val="20"/>
          <w:szCs w:val="20"/>
          <w:lang w:val="en-US"/>
        </w:rPr>
        <w:t xml:space="preserve"> Water</w:t>
      </w:r>
    </w:p>
    <w:p w:rsidR="00FE0716" w:rsidRDefault="00FE0716" w:rsidP="00FE0716">
      <w:pPr>
        <w:pStyle w:val="NormalWeb"/>
        <w:rPr>
          <w:rFonts w:ascii="Tahoma" w:hAnsi="Tahoma" w:cs="Tahoma"/>
          <w:color w:val="000000"/>
          <w:sz w:val="20"/>
          <w:szCs w:val="20"/>
        </w:rPr>
      </w:pPr>
      <w:r>
        <w:rPr>
          <w:rFonts w:ascii="Tahoma" w:hAnsi="Tahoma" w:cs="Tahoma"/>
          <w:color w:val="000000"/>
          <w:sz w:val="20"/>
          <w:szCs w:val="20"/>
        </w:rPr>
        <w:t>Dear Peter</w:t>
      </w:r>
    </w:p>
    <w:p w:rsidR="00FE0716" w:rsidRDefault="00FE0716" w:rsidP="00FE0716">
      <w:pPr>
        <w:pStyle w:val="NormalWeb"/>
        <w:rPr>
          <w:rFonts w:ascii="Tahoma" w:hAnsi="Tahoma" w:cs="Tahoma"/>
          <w:color w:val="000000"/>
          <w:sz w:val="20"/>
          <w:szCs w:val="20"/>
        </w:rPr>
      </w:pPr>
      <w:r>
        <w:rPr>
          <w:rFonts w:ascii="Tahoma" w:hAnsi="Tahoma" w:cs="Tahoma"/>
          <w:color w:val="000000"/>
          <w:sz w:val="20"/>
          <w:szCs w:val="20"/>
        </w:rPr>
        <w:t> </w:t>
      </w:r>
    </w:p>
    <w:p w:rsidR="00FE0716" w:rsidRDefault="00FE0716" w:rsidP="00FE0716">
      <w:pPr>
        <w:rPr>
          <w:rFonts w:ascii="Times New Roman" w:hAnsi="Times New Roman" w:cs="Times New Roman"/>
          <w:color w:val="000000"/>
          <w:sz w:val="24"/>
          <w:szCs w:val="24"/>
        </w:rPr>
      </w:pPr>
      <w:r>
        <w:rPr>
          <w:rFonts w:ascii="Calibri" w:hAnsi="Calibri"/>
          <w:color w:val="000000"/>
        </w:rPr>
        <w:t>James Hutton Institute are in a consortium</w:t>
      </w:r>
      <w:proofErr w:type="gramStart"/>
      <w:r>
        <w:rPr>
          <w:rFonts w:ascii="Calibri" w:hAnsi="Calibri"/>
          <w:color w:val="000000"/>
        </w:rPr>
        <w:t>  (</w:t>
      </w:r>
      <w:proofErr w:type="gramEnd"/>
      <w:r>
        <w:rPr>
          <w:rFonts w:ascii="Calibri" w:hAnsi="Calibri"/>
          <w:color w:val="000000"/>
        </w:rPr>
        <w:t xml:space="preserve">with Littlewood Land Care and Lockett </w:t>
      </w:r>
      <w:proofErr w:type="spellStart"/>
      <w:r>
        <w:rPr>
          <w:rFonts w:ascii="Calibri" w:hAnsi="Calibri"/>
          <w:color w:val="000000"/>
        </w:rPr>
        <w:t>Agri</w:t>
      </w:r>
      <w:proofErr w:type="spellEnd"/>
      <w:r>
        <w:rPr>
          <w:rFonts w:ascii="Calibri" w:hAnsi="Calibri"/>
          <w:color w:val="000000"/>
        </w:rPr>
        <w:t xml:space="preserve">-Environmental) working on an application to the Scottish Government for a project supported by the Environmental Co-operation Action Fund or ECAF : </w:t>
      </w:r>
    </w:p>
    <w:p w:rsidR="00FE0716" w:rsidRDefault="00556FF3" w:rsidP="00FE0716">
      <w:pPr>
        <w:rPr>
          <w:color w:val="000000"/>
        </w:rPr>
      </w:pPr>
      <w:hyperlink r:id="rId21" w:tgtFrame="_blank" w:history="1">
        <w:r w:rsidR="00FE0716">
          <w:rPr>
            <w:rStyle w:val="Hyperlink"/>
            <w:rFonts w:ascii="Calibri" w:hAnsi="Calibri"/>
          </w:rPr>
          <w:t>https://www.ruralpayments.org/publicsite/futures/topics/all-schemes/environmental-co-operation-action-fund/</w:t>
        </w:r>
      </w:hyperlink>
    </w:p>
    <w:p w:rsidR="00FE0716" w:rsidRDefault="00FE0716" w:rsidP="00FE0716">
      <w:pPr>
        <w:rPr>
          <w:color w:val="000000"/>
        </w:rPr>
      </w:pPr>
      <w:r>
        <w:rPr>
          <w:rFonts w:ascii="Calibri" w:hAnsi="Calibri"/>
          <w:color w:val="000000"/>
        </w:rPr>
        <w:t xml:space="preserve">Our plans for an ECAF proposal entitled “Sediment and water management in the </w:t>
      </w:r>
      <w:proofErr w:type="spellStart"/>
      <w:r>
        <w:rPr>
          <w:rFonts w:ascii="Calibri" w:hAnsi="Calibri"/>
          <w:color w:val="000000"/>
        </w:rPr>
        <w:t>Lunan</w:t>
      </w:r>
      <w:proofErr w:type="spellEnd"/>
      <w:r>
        <w:rPr>
          <w:rFonts w:ascii="Calibri" w:hAnsi="Calibri"/>
          <w:color w:val="000000"/>
        </w:rPr>
        <w:t xml:space="preserve"> catchment</w:t>
      </w:r>
      <w:proofErr w:type="gramStart"/>
      <w:r>
        <w:rPr>
          <w:rFonts w:ascii="Calibri" w:hAnsi="Calibri"/>
          <w:color w:val="000000"/>
        </w:rPr>
        <w:t>“,</w:t>
      </w:r>
      <w:proofErr w:type="gramEnd"/>
      <w:r>
        <w:rPr>
          <w:rFonts w:ascii="Calibri" w:hAnsi="Calibri"/>
          <w:color w:val="000000"/>
        </w:rPr>
        <w:t xml:space="preserve"> centre around three main themes and we are currently seeking clarification from the steering group as to the eligibility of each of these for funding:</w:t>
      </w:r>
    </w:p>
    <w:p w:rsidR="00FE0716" w:rsidRDefault="00FE0716" w:rsidP="00FE0716">
      <w:pPr>
        <w:rPr>
          <w:color w:val="000000"/>
        </w:rPr>
      </w:pPr>
      <w:r>
        <w:rPr>
          <w:rFonts w:ascii="Calibri" w:hAnsi="Calibri"/>
          <w:color w:val="000000"/>
        </w:rPr>
        <w:t>1.            Improvement of water quality in the standing waters at the head of the upper catchment (</w:t>
      </w:r>
      <w:proofErr w:type="spellStart"/>
      <w:r>
        <w:rPr>
          <w:rFonts w:ascii="Calibri" w:hAnsi="Calibri"/>
          <w:color w:val="000000"/>
        </w:rPr>
        <w:t>Rescobie</w:t>
      </w:r>
      <w:proofErr w:type="spellEnd"/>
      <w:r>
        <w:rPr>
          <w:rFonts w:ascii="Calibri" w:hAnsi="Calibri"/>
          <w:color w:val="000000"/>
        </w:rPr>
        <w:t xml:space="preserve"> and </w:t>
      </w:r>
      <w:proofErr w:type="spellStart"/>
      <w:r>
        <w:rPr>
          <w:rFonts w:ascii="Calibri" w:hAnsi="Calibri"/>
          <w:color w:val="000000"/>
        </w:rPr>
        <w:t>Balgavies</w:t>
      </w:r>
      <w:proofErr w:type="spellEnd"/>
      <w:r>
        <w:rPr>
          <w:rFonts w:ascii="Calibri" w:hAnsi="Calibri"/>
          <w:color w:val="000000"/>
        </w:rPr>
        <w:t xml:space="preserve"> Loch). This would involve use of water quality options from ECAF, focusing on sediment and sediment bound P load reductions, such as sediment retention bunds, wetlands and dual purpose irrigation lagoons. Here we have an established focus group and long term monitoring, of chemistry, discharge and turbidity in the feeder streams</w:t>
      </w:r>
      <w:proofErr w:type="gramStart"/>
      <w:r>
        <w:rPr>
          <w:rFonts w:ascii="Calibri" w:hAnsi="Calibri"/>
          <w:color w:val="000000"/>
        </w:rPr>
        <w:t>.(</w:t>
      </w:r>
      <w:proofErr w:type="gramEnd"/>
      <w:r>
        <w:rPr>
          <w:rFonts w:ascii="Calibri" w:hAnsi="Calibri"/>
          <w:color w:val="000000"/>
        </w:rPr>
        <w:t>see map)</w:t>
      </w:r>
    </w:p>
    <w:p w:rsidR="00FE0716" w:rsidRDefault="00FE0716" w:rsidP="00FE0716">
      <w:pPr>
        <w:rPr>
          <w:color w:val="000000"/>
        </w:rPr>
      </w:pPr>
      <w:r>
        <w:rPr>
          <w:rFonts w:ascii="Calibri" w:hAnsi="Calibri"/>
          <w:color w:val="000000"/>
        </w:rPr>
        <w:t>2.            Reduction of sediment loads in the Vinny Water, as well as reducing diffuse pollution (our chemistry monitoring suggests the Vinny Water  soluble P concentrations put it into the Moderate Ecological Status class). These sediment loads also contribute to sediment-related flooding issues</w:t>
      </w:r>
      <w:proofErr w:type="gramStart"/>
      <w:r>
        <w:rPr>
          <w:rFonts w:ascii="Calibri" w:hAnsi="Calibri"/>
          <w:color w:val="000000"/>
        </w:rPr>
        <w:t>  and</w:t>
      </w:r>
      <w:proofErr w:type="gramEnd"/>
      <w:r>
        <w:rPr>
          <w:rFonts w:ascii="Calibri" w:hAnsi="Calibri"/>
          <w:color w:val="000000"/>
        </w:rPr>
        <w:t xml:space="preserve"> pressure to dredge in the lower catchment (around </w:t>
      </w:r>
      <w:proofErr w:type="spellStart"/>
      <w:r>
        <w:rPr>
          <w:rFonts w:ascii="Calibri" w:hAnsi="Calibri"/>
          <w:color w:val="000000"/>
        </w:rPr>
        <w:t>Inverkeilor</w:t>
      </w:r>
      <w:proofErr w:type="spellEnd"/>
      <w:r>
        <w:rPr>
          <w:rFonts w:ascii="Calibri" w:hAnsi="Calibri"/>
          <w:color w:val="000000"/>
        </w:rPr>
        <w:t xml:space="preserve">). </w:t>
      </w:r>
    </w:p>
    <w:p w:rsidR="00FE0716" w:rsidRDefault="00FE0716" w:rsidP="00FE0716">
      <w:pPr>
        <w:rPr>
          <w:color w:val="000000"/>
        </w:rPr>
      </w:pPr>
      <w:r>
        <w:rPr>
          <w:rFonts w:ascii="Calibri" w:hAnsi="Calibri"/>
          <w:color w:val="000000"/>
        </w:rPr>
        <w:t>3.            Removal or modifications of barriers to flow and migration. One of the riparian owners</w:t>
      </w:r>
      <w:proofErr w:type="gramStart"/>
      <w:r>
        <w:rPr>
          <w:rFonts w:ascii="Calibri" w:hAnsi="Calibri"/>
          <w:color w:val="000000"/>
        </w:rPr>
        <w:t>  is</w:t>
      </w:r>
      <w:proofErr w:type="gramEnd"/>
      <w:r>
        <w:rPr>
          <w:rFonts w:ascii="Calibri" w:hAnsi="Calibri"/>
          <w:color w:val="000000"/>
        </w:rPr>
        <w:t xml:space="preserve"> willing to consider modification to a tilting weir, which would enable more active management for multiple benefits to the catchment (low flows in lower catchment, flooding in upper catchment, eutrophication of standing waters and wetlands). Our proposal to install remotely controlled</w:t>
      </w:r>
      <w:proofErr w:type="gramStart"/>
      <w:r>
        <w:rPr>
          <w:rFonts w:ascii="Calibri" w:hAnsi="Calibri"/>
          <w:color w:val="000000"/>
        </w:rPr>
        <w:t>  tilting</w:t>
      </w:r>
      <w:proofErr w:type="gramEnd"/>
      <w:r>
        <w:rPr>
          <w:rFonts w:ascii="Calibri" w:hAnsi="Calibri"/>
          <w:color w:val="000000"/>
        </w:rPr>
        <w:t xml:space="preserve"> weirs responsive  to multi-stakeholder needs, is an attempt to provide a win-win approach to water management. This would delivers some public goods (improvement in low flows, flooding and wetland ecology) while also providing for ongoing amenity use and improved private benefits in terms of improved availability for irrigation, and reduced risk of flooding of private property. We are currently seeking clarification from SEPA (Amber Bush) as to the </w:t>
      </w:r>
      <w:proofErr w:type="spellStart"/>
      <w:r>
        <w:rPr>
          <w:rFonts w:ascii="Calibri" w:hAnsi="Calibri"/>
          <w:color w:val="000000"/>
        </w:rPr>
        <w:t>eligibity</w:t>
      </w:r>
      <w:proofErr w:type="spellEnd"/>
      <w:r>
        <w:rPr>
          <w:rFonts w:ascii="Calibri" w:hAnsi="Calibri"/>
          <w:color w:val="000000"/>
        </w:rPr>
        <w:t xml:space="preserve"> of these structures for Water Environment Fund and ECAF funding.</w:t>
      </w:r>
    </w:p>
    <w:p w:rsidR="00FE0716" w:rsidRDefault="00FE0716" w:rsidP="00FE0716">
      <w:pPr>
        <w:rPr>
          <w:color w:val="000000"/>
        </w:rPr>
      </w:pPr>
      <w:r>
        <w:rPr>
          <w:rFonts w:ascii="Calibri" w:hAnsi="Calibri"/>
          <w:color w:val="000000"/>
        </w:rPr>
        <w:t xml:space="preserve"> If you are willing, please address the letter </w:t>
      </w:r>
      <w:proofErr w:type="gramStart"/>
      <w:r>
        <w:rPr>
          <w:rFonts w:ascii="Calibri" w:hAnsi="Calibri"/>
          <w:color w:val="000000"/>
        </w:rPr>
        <w:t>to :</w:t>
      </w:r>
      <w:proofErr w:type="gramEnd"/>
    </w:p>
    <w:p w:rsidR="00FE0716" w:rsidRDefault="00FE0716" w:rsidP="00FE0716">
      <w:pPr>
        <w:rPr>
          <w:color w:val="000000"/>
        </w:rPr>
      </w:pPr>
      <w:r>
        <w:rPr>
          <w:rFonts w:ascii="Calibri" w:hAnsi="Calibri"/>
          <w:color w:val="000000"/>
        </w:rPr>
        <w:t xml:space="preserve">Littlewood </w:t>
      </w:r>
      <w:proofErr w:type="spellStart"/>
      <w:r>
        <w:rPr>
          <w:rFonts w:ascii="Calibri" w:hAnsi="Calibri"/>
          <w:color w:val="000000"/>
        </w:rPr>
        <w:t>Landcare</w:t>
      </w:r>
      <w:proofErr w:type="spellEnd"/>
      <w:r>
        <w:rPr>
          <w:rFonts w:ascii="Calibri" w:hAnsi="Calibri"/>
          <w:color w:val="000000"/>
        </w:rPr>
        <w:t xml:space="preserve">/James Hutton Institute/ Lockett </w:t>
      </w:r>
      <w:proofErr w:type="spellStart"/>
      <w:r>
        <w:rPr>
          <w:rFonts w:ascii="Calibri" w:hAnsi="Calibri"/>
          <w:color w:val="000000"/>
        </w:rPr>
        <w:t>Agri</w:t>
      </w:r>
      <w:proofErr w:type="spellEnd"/>
      <w:r>
        <w:rPr>
          <w:rFonts w:ascii="Calibri" w:hAnsi="Calibri"/>
          <w:color w:val="000000"/>
        </w:rPr>
        <w:t>-environmental ECAF consortium and send by email to these participants.</w:t>
      </w:r>
    </w:p>
    <w:p w:rsidR="00FE0716" w:rsidRDefault="00FE0716" w:rsidP="00FE0716">
      <w:pPr>
        <w:rPr>
          <w:color w:val="000000"/>
        </w:rPr>
      </w:pPr>
      <w:r>
        <w:rPr>
          <w:rFonts w:ascii="Calibri" w:hAnsi="Calibri"/>
          <w:color w:val="000000"/>
        </w:rPr>
        <w:t>If you need further information please feel free to get in touch with me or Carol Littlewood. We hope to have clarification on eligibility for the above 3 themes in the near future.</w:t>
      </w:r>
    </w:p>
    <w:p w:rsidR="00FE0716" w:rsidRDefault="00FE0716" w:rsidP="00FE0716">
      <w:pPr>
        <w:rPr>
          <w:color w:val="000000"/>
        </w:rPr>
      </w:pPr>
      <w:r>
        <w:rPr>
          <w:rFonts w:ascii="Calibri" w:hAnsi="Calibri"/>
          <w:color w:val="000000"/>
        </w:rPr>
        <w:t>Best regards</w:t>
      </w:r>
    </w:p>
    <w:p w:rsidR="00FE0716" w:rsidRDefault="00FE0716" w:rsidP="00FE0716">
      <w:pPr>
        <w:rPr>
          <w:color w:val="000000"/>
        </w:rPr>
      </w:pPr>
      <w:r>
        <w:rPr>
          <w:rFonts w:ascii="Calibri" w:hAnsi="Calibri"/>
          <w:color w:val="000000"/>
        </w:rPr>
        <w:t>Andy Vinten</w:t>
      </w:r>
    </w:p>
    <w:p w:rsidR="00FE0716" w:rsidRDefault="00FE0716" w:rsidP="00FE0716">
      <w:pPr>
        <w:pStyle w:val="NormalWeb"/>
        <w:rPr>
          <w:rFonts w:ascii="Tahoma" w:hAnsi="Tahoma" w:cs="Tahoma"/>
          <w:color w:val="000000"/>
          <w:sz w:val="20"/>
          <w:szCs w:val="20"/>
        </w:rPr>
      </w:pPr>
      <w:r>
        <w:rPr>
          <w:rFonts w:ascii="Tahoma" w:hAnsi="Tahoma" w:cs="Tahoma"/>
          <w:color w:val="000000"/>
          <w:sz w:val="20"/>
          <w:szCs w:val="20"/>
        </w:rPr>
        <w:t> </w:t>
      </w:r>
    </w:p>
    <w:p w:rsidR="00FE0716" w:rsidRDefault="00FE0716" w:rsidP="00FE0716">
      <w:pPr>
        <w:pStyle w:val="NormalWeb"/>
        <w:rPr>
          <w:rFonts w:ascii="Tahoma" w:hAnsi="Tahoma" w:cs="Tahoma"/>
          <w:color w:val="000000"/>
          <w:sz w:val="20"/>
          <w:szCs w:val="20"/>
        </w:rPr>
      </w:pPr>
      <w:r>
        <w:rPr>
          <w:rFonts w:ascii="Tahoma" w:hAnsi="Tahoma" w:cs="Tahoma"/>
          <w:color w:val="000000"/>
          <w:sz w:val="20"/>
          <w:szCs w:val="20"/>
        </w:rPr>
        <w:t>Dr Andy Vinten</w:t>
      </w:r>
    </w:p>
    <w:p w:rsidR="00FE0716" w:rsidRDefault="00FE0716" w:rsidP="00FE0716">
      <w:pPr>
        <w:pStyle w:val="NormalWeb"/>
        <w:rPr>
          <w:rFonts w:ascii="Tahoma" w:hAnsi="Tahoma" w:cs="Tahoma"/>
          <w:color w:val="000000"/>
          <w:sz w:val="20"/>
          <w:szCs w:val="20"/>
        </w:rPr>
      </w:pPr>
      <w:r>
        <w:rPr>
          <w:rFonts w:ascii="Tahoma" w:hAnsi="Tahoma" w:cs="Tahoma"/>
          <w:color w:val="000000"/>
          <w:sz w:val="20"/>
          <w:szCs w:val="20"/>
        </w:rPr>
        <w:t>Managing Catchments and Coasts Theme</w:t>
      </w:r>
    </w:p>
    <w:p w:rsidR="00FE0716" w:rsidRDefault="00FE0716" w:rsidP="00FE0716">
      <w:pPr>
        <w:pStyle w:val="NormalWeb"/>
        <w:rPr>
          <w:rFonts w:ascii="Tahoma" w:hAnsi="Tahoma" w:cs="Tahoma"/>
          <w:color w:val="000000"/>
          <w:sz w:val="20"/>
          <w:szCs w:val="20"/>
        </w:rPr>
      </w:pPr>
      <w:r>
        <w:rPr>
          <w:rFonts w:ascii="Tahoma" w:hAnsi="Tahoma" w:cs="Tahoma"/>
          <w:color w:val="000000"/>
          <w:sz w:val="20"/>
          <w:szCs w:val="20"/>
        </w:rPr>
        <w:t>James Hutton Institute</w:t>
      </w:r>
    </w:p>
    <w:p w:rsidR="00FE0716" w:rsidRDefault="00FE0716" w:rsidP="00FE0716">
      <w:pPr>
        <w:pStyle w:val="NormalWeb"/>
        <w:rPr>
          <w:rFonts w:ascii="Tahoma" w:hAnsi="Tahoma" w:cs="Tahoma"/>
          <w:color w:val="000000"/>
          <w:sz w:val="20"/>
          <w:szCs w:val="20"/>
        </w:rPr>
      </w:pPr>
      <w:proofErr w:type="spellStart"/>
      <w:proofErr w:type="gramStart"/>
      <w:r>
        <w:rPr>
          <w:rFonts w:ascii="Tahoma" w:hAnsi="Tahoma" w:cs="Tahoma"/>
          <w:color w:val="000000"/>
          <w:sz w:val="20"/>
          <w:szCs w:val="20"/>
        </w:rPr>
        <w:t>tel</w:t>
      </w:r>
      <w:proofErr w:type="spellEnd"/>
      <w:proofErr w:type="gramEnd"/>
      <w:r>
        <w:rPr>
          <w:rFonts w:ascii="Tahoma" w:hAnsi="Tahoma" w:cs="Tahoma"/>
          <w:color w:val="000000"/>
          <w:sz w:val="20"/>
          <w:szCs w:val="20"/>
        </w:rPr>
        <w:t xml:space="preserve"> 0044 0844 9285428</w:t>
      </w:r>
    </w:p>
    <w:p w:rsidR="00FE0716" w:rsidRDefault="00FE0716" w:rsidP="00FE0716">
      <w:pPr>
        <w:pStyle w:val="NormalWeb"/>
        <w:rPr>
          <w:rFonts w:ascii="Tahoma" w:hAnsi="Tahoma" w:cs="Tahoma"/>
          <w:color w:val="000000"/>
          <w:sz w:val="20"/>
          <w:szCs w:val="20"/>
        </w:rPr>
      </w:pPr>
      <w:proofErr w:type="gramStart"/>
      <w:r>
        <w:rPr>
          <w:rFonts w:ascii="Tahoma" w:hAnsi="Tahoma" w:cs="Tahoma"/>
          <w:color w:val="000000"/>
          <w:sz w:val="20"/>
          <w:szCs w:val="20"/>
        </w:rPr>
        <w:t>email</w:t>
      </w:r>
      <w:proofErr w:type="gramEnd"/>
      <w:r>
        <w:rPr>
          <w:rFonts w:ascii="Tahoma" w:hAnsi="Tahoma" w:cs="Tahoma"/>
          <w:color w:val="000000"/>
          <w:sz w:val="20"/>
          <w:szCs w:val="20"/>
        </w:rPr>
        <w:t xml:space="preserve">: </w:t>
      </w:r>
      <w:hyperlink r:id="rId22" w:tgtFrame="_blank" w:history="1">
        <w:r>
          <w:rPr>
            <w:rStyle w:val="Hyperlink"/>
            <w:rFonts w:ascii="Tahoma" w:hAnsi="Tahoma" w:cs="Tahoma"/>
            <w:sz w:val="20"/>
            <w:szCs w:val="20"/>
          </w:rPr>
          <w:t>andy.vinten@hutton.ac.uk</w:t>
        </w:r>
      </w:hyperlink>
    </w:p>
    <w:p w:rsidR="00FE0716" w:rsidRDefault="00FE0716" w:rsidP="00FE0716">
      <w:pPr>
        <w:pStyle w:val="NormalWeb"/>
        <w:rPr>
          <w:rFonts w:ascii="Tahoma" w:hAnsi="Tahoma" w:cs="Tahoma"/>
          <w:color w:val="000000"/>
          <w:sz w:val="20"/>
          <w:szCs w:val="20"/>
        </w:rPr>
      </w:pPr>
      <w:r>
        <w:rPr>
          <w:rFonts w:ascii="Tahoma" w:hAnsi="Tahoma" w:cs="Tahoma"/>
          <w:color w:val="000000"/>
          <w:sz w:val="20"/>
          <w:szCs w:val="20"/>
        </w:rPr>
        <w:t> </w:t>
      </w:r>
    </w:p>
    <w:p w:rsidR="00FE0716" w:rsidRDefault="00FE0716" w:rsidP="00FE0716">
      <w:pPr>
        <w:pStyle w:val="NormalWeb"/>
      </w:pPr>
      <w:r>
        <w:t xml:space="preserve">This email is from the James Hutton </w:t>
      </w:r>
      <w:proofErr w:type="gramStart"/>
      <w:r>
        <w:t>Institute,</w:t>
      </w:r>
      <w:proofErr w:type="gramEnd"/>
      <w:r>
        <w:t xml:space="preserve"> however the views expressed by the sender are not necessarily the views of the James Hutton Institute and its subsidiaries. This email and any attachments are confidential and are intended solely for the use of the recipient(s) to whom they are addressed.</w:t>
      </w:r>
    </w:p>
    <w:p w:rsidR="00FE0716" w:rsidRDefault="00FE0716" w:rsidP="00FE0716">
      <w:pPr>
        <w:pStyle w:val="NormalWeb"/>
      </w:pPr>
      <w:r>
        <w:t>If you are not the intended recipient, you should not read, copy, disclose or rely on any information contained in this email, and we would ask you to contact the sender immediately and delete the email from your system.  Although the James Hutton Institute has taken reasonable precautions to ensure no viruses are present in this email, neither the Institute nor the sender accepts any responsibility for any viruses, and it is your responsibility to scan the email and any attachments.</w:t>
      </w:r>
    </w:p>
    <w:p w:rsidR="00FE0716" w:rsidRDefault="00FE0716" w:rsidP="00FE0716">
      <w:r>
        <w:t xml:space="preserve">The James Hutton Institute is a Scottish charitable company limited by guarantee. </w:t>
      </w:r>
      <w:r>
        <w:br/>
      </w:r>
      <w:proofErr w:type="gramStart"/>
      <w:r>
        <w:t>Registered in Scotland No.</w:t>
      </w:r>
      <w:proofErr w:type="gramEnd"/>
      <w:r>
        <w:t xml:space="preserve"> SC374831 </w:t>
      </w:r>
      <w:r>
        <w:br/>
        <w:t xml:space="preserve">Registered Office: The James Hutton Institute, </w:t>
      </w:r>
      <w:proofErr w:type="spellStart"/>
      <w:r>
        <w:t>Invergowrie</w:t>
      </w:r>
      <w:proofErr w:type="spellEnd"/>
      <w:r>
        <w:t xml:space="preserve"> Dundee DD2 5DA. </w:t>
      </w:r>
      <w:r>
        <w:br/>
      </w:r>
      <w:proofErr w:type="gramStart"/>
      <w:r>
        <w:t>Charity No.</w:t>
      </w:r>
      <w:proofErr w:type="gramEnd"/>
      <w:r>
        <w:t xml:space="preserve"> SC041796</w:t>
      </w:r>
    </w:p>
    <w:p w:rsidR="00FE0716" w:rsidRDefault="00FE0716" w:rsidP="00FE0716">
      <w:pPr>
        <w:pStyle w:val="HTMLPreformatted"/>
      </w:pPr>
    </w:p>
    <w:p w:rsidR="00FE0716" w:rsidRDefault="00FE0716" w:rsidP="00FE0716">
      <w:pPr>
        <w:pStyle w:val="HTMLPreformatted"/>
      </w:pPr>
      <w:r>
        <w:t xml:space="preserve">-- </w:t>
      </w:r>
    </w:p>
    <w:p w:rsidR="00FE0716" w:rsidRDefault="00FE0716" w:rsidP="00FE0716">
      <w:pPr>
        <w:pStyle w:val="HTMLPreformatted"/>
      </w:pPr>
    </w:p>
    <w:p w:rsidR="00FE0716" w:rsidRDefault="00FE0716" w:rsidP="00FE0716">
      <w:pPr>
        <w:pStyle w:val="HTMLPreformatted"/>
      </w:pPr>
    </w:p>
    <w:p w:rsidR="00FE0716" w:rsidRDefault="00FE0716" w:rsidP="00FE0716">
      <w:pPr>
        <w:pStyle w:val="HTMLPreformatted"/>
      </w:pPr>
      <w:r>
        <w:t>**********************************************************************</w:t>
      </w:r>
    </w:p>
    <w:p w:rsidR="00FE0716" w:rsidRDefault="00FE0716" w:rsidP="00FE0716">
      <w:pPr>
        <w:pStyle w:val="HTMLPreformatted"/>
      </w:pPr>
      <w:r>
        <w:t xml:space="preserve">This email and any files transmitted with it are confidential and </w:t>
      </w:r>
    </w:p>
    <w:p w:rsidR="00FE0716" w:rsidRDefault="00FE0716" w:rsidP="00FE0716">
      <w:pPr>
        <w:pStyle w:val="HTMLPreformatted"/>
      </w:pPr>
      <w:proofErr w:type="gramStart"/>
      <w:r>
        <w:t>intended</w:t>
      </w:r>
      <w:proofErr w:type="gramEnd"/>
      <w:r>
        <w:t xml:space="preserve"> solely for the use of the individual or entity to whom they </w:t>
      </w:r>
    </w:p>
    <w:p w:rsidR="00FE0716" w:rsidRDefault="00FE0716" w:rsidP="00FE0716">
      <w:pPr>
        <w:pStyle w:val="HTMLPreformatted"/>
      </w:pPr>
      <w:proofErr w:type="gramStart"/>
      <w:r>
        <w:t>are</w:t>
      </w:r>
      <w:proofErr w:type="gramEnd"/>
      <w:r>
        <w:t xml:space="preserve"> addressed. If you have received this email in error please </w:t>
      </w:r>
    </w:p>
    <w:p w:rsidR="00FE0716" w:rsidRDefault="00FE0716" w:rsidP="00FE0716">
      <w:pPr>
        <w:pStyle w:val="HTMLPreformatted"/>
      </w:pPr>
      <w:proofErr w:type="gramStart"/>
      <w:r>
        <w:t>notify</w:t>
      </w:r>
      <w:proofErr w:type="gramEnd"/>
      <w:r>
        <w:t xml:space="preserve"> the system manager or the sender. </w:t>
      </w:r>
    </w:p>
    <w:p w:rsidR="00FE0716" w:rsidRDefault="00FE0716" w:rsidP="00FE0716">
      <w:pPr>
        <w:pStyle w:val="HTMLPreformatted"/>
      </w:pPr>
    </w:p>
    <w:p w:rsidR="00FE0716" w:rsidRDefault="00FE0716" w:rsidP="00FE0716">
      <w:pPr>
        <w:pStyle w:val="HTMLPreformatted"/>
      </w:pPr>
      <w:r>
        <w:t xml:space="preserve">Please note that for business purposes, outgoing and incoming </w:t>
      </w:r>
    </w:p>
    <w:p w:rsidR="00FE0716" w:rsidRDefault="00FE0716" w:rsidP="00FE0716">
      <w:pPr>
        <w:pStyle w:val="HTMLPreformatted"/>
      </w:pPr>
      <w:proofErr w:type="gramStart"/>
      <w:r>
        <w:t>emails</w:t>
      </w:r>
      <w:proofErr w:type="gramEnd"/>
      <w:r>
        <w:t xml:space="preserve"> from and to SNH may be monitored.</w:t>
      </w:r>
    </w:p>
    <w:p w:rsidR="00FE0716" w:rsidRDefault="00FE0716" w:rsidP="00FE0716">
      <w:pPr>
        <w:pStyle w:val="HTMLPreformatted"/>
      </w:pPr>
    </w:p>
    <w:p w:rsidR="00FE0716" w:rsidRDefault="00FE0716" w:rsidP="00FE0716">
      <w:pPr>
        <w:pStyle w:val="HTMLPreformatted"/>
      </w:pPr>
    </w:p>
    <w:p w:rsidR="00FE0716" w:rsidRDefault="00FE0716" w:rsidP="00FE0716">
      <w:pPr>
        <w:pStyle w:val="HTMLPreformatted"/>
      </w:pPr>
    </w:p>
    <w:p w:rsidR="00FE0716" w:rsidRDefault="00FE0716" w:rsidP="00FE0716">
      <w:pPr>
        <w:pStyle w:val="HTMLPreformatted"/>
      </w:pPr>
      <w:proofErr w:type="spellStart"/>
      <w:r>
        <w:t>Tha</w:t>
      </w:r>
      <w:proofErr w:type="spellEnd"/>
      <w:r>
        <w:t xml:space="preserve"> am post-</w:t>
      </w:r>
      <w:proofErr w:type="spellStart"/>
      <w:r>
        <w:t>dealain</w:t>
      </w:r>
      <w:proofErr w:type="spellEnd"/>
      <w:r>
        <w:t xml:space="preserve"> </w:t>
      </w:r>
      <w:proofErr w:type="spellStart"/>
      <w:r>
        <w:t>seo</w:t>
      </w:r>
      <w:proofErr w:type="spellEnd"/>
      <w:r>
        <w:t xml:space="preserve"> </w:t>
      </w:r>
      <w:proofErr w:type="spellStart"/>
      <w:r>
        <w:t>agus</w:t>
      </w:r>
      <w:proofErr w:type="spellEnd"/>
      <w:r>
        <w:t xml:space="preserve"> </w:t>
      </w:r>
      <w:proofErr w:type="spellStart"/>
      <w:r>
        <w:t>fiosrachadh</w:t>
      </w:r>
      <w:proofErr w:type="spellEnd"/>
      <w:r>
        <w:t xml:space="preserve"> </w:t>
      </w:r>
      <w:proofErr w:type="spellStart"/>
      <w:r>
        <w:t>sam</w:t>
      </w:r>
      <w:proofErr w:type="spellEnd"/>
      <w:r>
        <w:t xml:space="preserve"> </w:t>
      </w:r>
      <w:proofErr w:type="spellStart"/>
      <w:r>
        <w:t>bith</w:t>
      </w:r>
      <w:proofErr w:type="spellEnd"/>
      <w:r>
        <w:t xml:space="preserve"> </w:t>
      </w:r>
      <w:proofErr w:type="spellStart"/>
      <w:proofErr w:type="gramStart"/>
      <w:r>
        <w:t>na</w:t>
      </w:r>
      <w:proofErr w:type="spellEnd"/>
      <w:proofErr w:type="gramEnd"/>
      <w:r>
        <w:t xml:space="preserve"> </w:t>
      </w:r>
      <w:proofErr w:type="spellStart"/>
      <w:r>
        <w:t>chois</w:t>
      </w:r>
      <w:proofErr w:type="spellEnd"/>
      <w:r>
        <w:t xml:space="preserve"> </w:t>
      </w:r>
    </w:p>
    <w:p w:rsidR="00FE0716" w:rsidRDefault="00FE0716" w:rsidP="00FE0716">
      <w:pPr>
        <w:pStyle w:val="HTMLPreformatted"/>
      </w:pPr>
      <w:proofErr w:type="spellStart"/>
      <w:proofErr w:type="gramStart"/>
      <w:r>
        <w:t>dìomhair</w:t>
      </w:r>
      <w:proofErr w:type="spellEnd"/>
      <w:proofErr w:type="gramEnd"/>
      <w:r>
        <w:t xml:space="preserve"> </w:t>
      </w:r>
      <w:proofErr w:type="spellStart"/>
      <w:r>
        <w:t>agus</w:t>
      </w:r>
      <w:proofErr w:type="spellEnd"/>
      <w:r>
        <w:t xml:space="preserve"> </w:t>
      </w:r>
      <w:proofErr w:type="spellStart"/>
      <w:r>
        <w:t>airson</w:t>
      </w:r>
      <w:proofErr w:type="spellEnd"/>
      <w:r>
        <w:t xml:space="preserve"> an </w:t>
      </w:r>
      <w:proofErr w:type="spellStart"/>
      <w:r>
        <w:t>neach</w:t>
      </w:r>
      <w:proofErr w:type="spellEnd"/>
      <w:r>
        <w:t xml:space="preserve"> no </w:t>
      </w:r>
      <w:proofErr w:type="spellStart"/>
      <w:r>
        <w:t>buidheann</w:t>
      </w:r>
      <w:proofErr w:type="spellEnd"/>
      <w:r>
        <w:t xml:space="preserve"> </w:t>
      </w:r>
      <w:proofErr w:type="spellStart"/>
      <w:r>
        <w:t>ainmichte</w:t>
      </w:r>
      <w:proofErr w:type="spellEnd"/>
      <w:r>
        <w:t xml:space="preserve"> a-</w:t>
      </w:r>
    </w:p>
    <w:p w:rsidR="00FE0716" w:rsidRDefault="00FE0716" w:rsidP="00FE0716">
      <w:pPr>
        <w:pStyle w:val="HTMLPreformatted"/>
      </w:pPr>
      <w:proofErr w:type="spellStart"/>
      <w:proofErr w:type="gramStart"/>
      <w:r>
        <w:t>mhàin</w:t>
      </w:r>
      <w:proofErr w:type="spellEnd"/>
      <w:proofErr w:type="gramEnd"/>
      <w:r>
        <w:t xml:space="preserve">.  Mas e gun d’ </w:t>
      </w:r>
      <w:proofErr w:type="spellStart"/>
      <w:r>
        <w:t>fhuair</w:t>
      </w:r>
      <w:proofErr w:type="spellEnd"/>
      <w:r>
        <w:t xml:space="preserve"> </w:t>
      </w:r>
      <w:proofErr w:type="spellStart"/>
      <w:r>
        <w:t>sibh</w:t>
      </w:r>
      <w:proofErr w:type="spellEnd"/>
      <w:r>
        <w:t xml:space="preserve"> am post-</w:t>
      </w:r>
      <w:proofErr w:type="spellStart"/>
      <w:r>
        <w:t>dealain</w:t>
      </w:r>
      <w:proofErr w:type="spellEnd"/>
      <w:r>
        <w:t xml:space="preserve"> </w:t>
      </w:r>
      <w:proofErr w:type="spellStart"/>
      <w:r>
        <w:t>seo</w:t>
      </w:r>
      <w:proofErr w:type="spellEnd"/>
      <w:r>
        <w:t xml:space="preserve"> le </w:t>
      </w:r>
    </w:p>
    <w:p w:rsidR="00FE0716" w:rsidRDefault="00FE0716" w:rsidP="00FE0716">
      <w:pPr>
        <w:pStyle w:val="HTMLPreformatted"/>
      </w:pPr>
      <w:proofErr w:type="spellStart"/>
      <w:proofErr w:type="gramStart"/>
      <w:r>
        <w:t>mearachd</w:t>
      </w:r>
      <w:proofErr w:type="spellEnd"/>
      <w:proofErr w:type="gramEnd"/>
      <w:r>
        <w:t xml:space="preserve">, </w:t>
      </w:r>
      <w:proofErr w:type="spellStart"/>
      <w:r>
        <w:t>cuiribh</w:t>
      </w:r>
      <w:proofErr w:type="spellEnd"/>
      <w:r>
        <w:t xml:space="preserve"> </w:t>
      </w:r>
      <w:proofErr w:type="spellStart"/>
      <w:r>
        <w:t>fios</w:t>
      </w:r>
      <w:proofErr w:type="spellEnd"/>
      <w:r>
        <w:t xml:space="preserve"> </w:t>
      </w:r>
      <w:proofErr w:type="spellStart"/>
      <w:r>
        <w:t>dhan</w:t>
      </w:r>
      <w:proofErr w:type="spellEnd"/>
      <w:r>
        <w:t xml:space="preserve"> </w:t>
      </w:r>
      <w:proofErr w:type="spellStart"/>
      <w:r>
        <w:t>manaidsear-siostaim</w:t>
      </w:r>
      <w:proofErr w:type="spellEnd"/>
      <w:r>
        <w:t xml:space="preserve"> no </w:t>
      </w:r>
      <w:proofErr w:type="spellStart"/>
      <w:r>
        <w:t>neach</w:t>
      </w:r>
      <w:proofErr w:type="spellEnd"/>
      <w:r>
        <w:t>-</w:t>
      </w:r>
    </w:p>
    <w:p w:rsidR="00FE0716" w:rsidRDefault="00FE0716" w:rsidP="00FE0716">
      <w:pPr>
        <w:pStyle w:val="HTMLPreformatted"/>
      </w:pPr>
      <w:proofErr w:type="spellStart"/>
      <w:proofErr w:type="gramStart"/>
      <w:r>
        <w:t>sgrìobhaidh</w:t>
      </w:r>
      <w:proofErr w:type="spellEnd"/>
      <w:proofErr w:type="gramEnd"/>
      <w:r>
        <w:t xml:space="preserve">. </w:t>
      </w:r>
    </w:p>
    <w:p w:rsidR="00FE0716" w:rsidRDefault="00FE0716" w:rsidP="00FE0716">
      <w:pPr>
        <w:pStyle w:val="HTMLPreformatted"/>
      </w:pPr>
    </w:p>
    <w:p w:rsidR="00FE0716" w:rsidRDefault="00FE0716" w:rsidP="00FE0716">
      <w:pPr>
        <w:pStyle w:val="HTMLPreformatted"/>
      </w:pPr>
      <w:proofErr w:type="spellStart"/>
      <w:r>
        <w:t>Thoiribh</w:t>
      </w:r>
      <w:proofErr w:type="spellEnd"/>
      <w:r>
        <w:t xml:space="preserve"> an </w:t>
      </w:r>
      <w:proofErr w:type="spellStart"/>
      <w:r>
        <w:t>aire</w:t>
      </w:r>
      <w:proofErr w:type="spellEnd"/>
      <w:r>
        <w:t xml:space="preserve"> </w:t>
      </w:r>
      <w:proofErr w:type="spellStart"/>
      <w:r>
        <w:t>airson</w:t>
      </w:r>
      <w:proofErr w:type="spellEnd"/>
      <w:r>
        <w:t xml:space="preserve"> </w:t>
      </w:r>
      <w:proofErr w:type="spellStart"/>
      <w:r>
        <w:t>adhbharan</w:t>
      </w:r>
      <w:proofErr w:type="spellEnd"/>
      <w:r>
        <w:t xml:space="preserve"> </w:t>
      </w:r>
      <w:proofErr w:type="spellStart"/>
      <w:r>
        <w:t>gnothaich</w:t>
      </w:r>
      <w:proofErr w:type="spellEnd"/>
      <w:proofErr w:type="gramStart"/>
      <w:r>
        <w:t>, ‘s</w:t>
      </w:r>
      <w:proofErr w:type="gramEnd"/>
      <w:r>
        <w:t xml:space="preserve"> </w:t>
      </w:r>
      <w:proofErr w:type="spellStart"/>
      <w:r>
        <w:t>dòcha</w:t>
      </w:r>
      <w:proofErr w:type="spellEnd"/>
      <w:r>
        <w:t xml:space="preserve"> gun </w:t>
      </w:r>
      <w:proofErr w:type="spellStart"/>
      <w:r>
        <w:t>tèid</w:t>
      </w:r>
      <w:proofErr w:type="spellEnd"/>
      <w:r>
        <w:t xml:space="preserve"> </w:t>
      </w:r>
    </w:p>
    <w:p w:rsidR="00FE0716" w:rsidRDefault="00FE0716" w:rsidP="00FE0716">
      <w:pPr>
        <w:pStyle w:val="HTMLPreformatted"/>
      </w:pPr>
      <w:proofErr w:type="spellStart"/>
      <w:r>
        <w:t>sùil</w:t>
      </w:r>
      <w:proofErr w:type="spellEnd"/>
      <w:r>
        <w:t xml:space="preserve"> a </w:t>
      </w:r>
      <w:proofErr w:type="spellStart"/>
      <w:r>
        <w:t>chumail</w:t>
      </w:r>
      <w:proofErr w:type="spellEnd"/>
      <w:r>
        <w:t xml:space="preserve"> air </w:t>
      </w:r>
      <w:proofErr w:type="spellStart"/>
      <w:r>
        <w:t>puist-dealain</w:t>
      </w:r>
      <w:proofErr w:type="spellEnd"/>
      <w:r>
        <w:t xml:space="preserve"> a’ </w:t>
      </w:r>
      <w:proofErr w:type="spellStart"/>
      <w:r>
        <w:t>tighinn</w:t>
      </w:r>
      <w:proofErr w:type="spellEnd"/>
      <w:r>
        <w:t xml:space="preserve"> a-</w:t>
      </w:r>
      <w:proofErr w:type="spellStart"/>
      <w:r>
        <w:t>steach</w:t>
      </w:r>
      <w:proofErr w:type="spellEnd"/>
      <w:r>
        <w:t xml:space="preserve"> </w:t>
      </w:r>
      <w:proofErr w:type="spellStart"/>
      <w:r>
        <w:t>agus</w:t>
      </w:r>
      <w:proofErr w:type="spellEnd"/>
      <w:r>
        <w:t xml:space="preserve"> a’ </w:t>
      </w:r>
      <w:proofErr w:type="spellStart"/>
      <w:r>
        <w:t>dol</w:t>
      </w:r>
      <w:proofErr w:type="spellEnd"/>
      <w:r>
        <w:t xml:space="preserve"> a-</w:t>
      </w:r>
    </w:p>
    <w:p w:rsidR="00FE0716" w:rsidRDefault="00FE0716" w:rsidP="00FE0716">
      <w:pPr>
        <w:pStyle w:val="HTMLPreformatted"/>
      </w:pPr>
      <w:proofErr w:type="spellStart"/>
      <w:proofErr w:type="gramStart"/>
      <w:r>
        <w:t>mach</w:t>
      </w:r>
      <w:proofErr w:type="spellEnd"/>
      <w:proofErr w:type="gramEnd"/>
      <w:r>
        <w:t xml:space="preserve"> </w:t>
      </w:r>
      <w:proofErr w:type="spellStart"/>
      <w:r>
        <w:t>bho</w:t>
      </w:r>
      <w:proofErr w:type="spellEnd"/>
      <w:r>
        <w:t xml:space="preserve"> SNH.</w:t>
      </w:r>
    </w:p>
    <w:p w:rsidR="00FE0716" w:rsidRDefault="00FE0716" w:rsidP="00FE0716">
      <w:pPr>
        <w:pStyle w:val="HTMLPreformatted"/>
      </w:pPr>
    </w:p>
    <w:p w:rsidR="00FE0716" w:rsidRDefault="00FE0716" w:rsidP="00FE0716">
      <w:pPr>
        <w:pStyle w:val="HTMLPreformatted"/>
      </w:pPr>
    </w:p>
    <w:p w:rsidR="00FE0716" w:rsidRDefault="00FE0716" w:rsidP="00FE0716">
      <w:pPr>
        <w:pStyle w:val="HTMLPreformatted"/>
      </w:pPr>
      <w:r>
        <w:t>**********************************************************************</w:t>
      </w:r>
    </w:p>
    <w:p w:rsidR="00FE0716" w:rsidRPr="00930DA2" w:rsidRDefault="00FE0716">
      <w:pPr>
        <w:rPr>
          <w:sz w:val="18"/>
          <w:szCs w:val="18"/>
        </w:rPr>
      </w:pPr>
    </w:p>
    <w:sectPr w:rsidR="00FE0716" w:rsidRPr="00930DA2" w:rsidSect="009660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5E9"/>
    <w:multiLevelType w:val="hybridMultilevel"/>
    <w:tmpl w:val="AED816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034871"/>
    <w:multiLevelType w:val="hybridMultilevel"/>
    <w:tmpl w:val="C9BA9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17E"/>
    <w:rsid w:val="00004C5E"/>
    <w:rsid w:val="0004374B"/>
    <w:rsid w:val="00047C04"/>
    <w:rsid w:val="00091204"/>
    <w:rsid w:val="000E0DDC"/>
    <w:rsid w:val="000F2B5B"/>
    <w:rsid w:val="001A5C88"/>
    <w:rsid w:val="001F632B"/>
    <w:rsid w:val="002609ED"/>
    <w:rsid w:val="002676C0"/>
    <w:rsid w:val="0028317E"/>
    <w:rsid w:val="002B5D76"/>
    <w:rsid w:val="002D44BD"/>
    <w:rsid w:val="004410AE"/>
    <w:rsid w:val="00452A19"/>
    <w:rsid w:val="00490D4B"/>
    <w:rsid w:val="00492C94"/>
    <w:rsid w:val="00497380"/>
    <w:rsid w:val="004C117E"/>
    <w:rsid w:val="004C3BD4"/>
    <w:rsid w:val="00556FF3"/>
    <w:rsid w:val="005D06ED"/>
    <w:rsid w:val="006749FD"/>
    <w:rsid w:val="0067700D"/>
    <w:rsid w:val="006C0105"/>
    <w:rsid w:val="00705E64"/>
    <w:rsid w:val="007475FA"/>
    <w:rsid w:val="007F43CD"/>
    <w:rsid w:val="00821C23"/>
    <w:rsid w:val="00930DA2"/>
    <w:rsid w:val="0096600C"/>
    <w:rsid w:val="00A067FF"/>
    <w:rsid w:val="00A71DC1"/>
    <w:rsid w:val="00C2205F"/>
    <w:rsid w:val="00C36914"/>
    <w:rsid w:val="00CD613D"/>
    <w:rsid w:val="00CE61AA"/>
    <w:rsid w:val="00CE67DE"/>
    <w:rsid w:val="00D11A4B"/>
    <w:rsid w:val="00D710AC"/>
    <w:rsid w:val="00DF267B"/>
    <w:rsid w:val="00DF571D"/>
    <w:rsid w:val="00E038E5"/>
    <w:rsid w:val="00E85081"/>
    <w:rsid w:val="00E93FE4"/>
    <w:rsid w:val="00EA454C"/>
    <w:rsid w:val="00EF1252"/>
    <w:rsid w:val="00EF5B89"/>
    <w:rsid w:val="00FB28C6"/>
    <w:rsid w:val="00FD58B3"/>
    <w:rsid w:val="00FE0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17E"/>
    <w:rPr>
      <w:rFonts w:ascii="Tahoma" w:hAnsi="Tahoma" w:cs="Tahoma"/>
      <w:sz w:val="16"/>
      <w:szCs w:val="16"/>
    </w:rPr>
  </w:style>
  <w:style w:type="paragraph" w:styleId="ListParagraph">
    <w:name w:val="List Paragraph"/>
    <w:basedOn w:val="Normal"/>
    <w:uiPriority w:val="34"/>
    <w:qFormat/>
    <w:rsid w:val="00EF5B89"/>
    <w:pPr>
      <w:ind w:left="720"/>
      <w:contextualSpacing/>
    </w:pPr>
  </w:style>
  <w:style w:type="character" w:styleId="Hyperlink">
    <w:name w:val="Hyperlink"/>
    <w:basedOn w:val="DefaultParagraphFont"/>
    <w:uiPriority w:val="99"/>
    <w:unhideWhenUsed/>
    <w:rsid w:val="00492C94"/>
    <w:rPr>
      <w:color w:val="0000FF" w:themeColor="hyperlink"/>
      <w:u w:val="single"/>
    </w:rPr>
  </w:style>
  <w:style w:type="paragraph" w:styleId="HTMLPreformatted">
    <w:name w:val="HTML Preformatted"/>
    <w:basedOn w:val="Normal"/>
    <w:link w:val="HTMLPreformattedChar"/>
    <w:uiPriority w:val="99"/>
    <w:semiHidden/>
    <w:unhideWhenUsed/>
    <w:rsid w:val="00FE0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E0716"/>
    <w:rPr>
      <w:rFonts w:ascii="Courier New" w:hAnsi="Courier New" w:cs="Courier New"/>
      <w:sz w:val="20"/>
      <w:szCs w:val="20"/>
      <w:lang w:eastAsia="en-GB"/>
    </w:rPr>
  </w:style>
  <w:style w:type="paragraph" w:styleId="NormalWeb">
    <w:name w:val="Normal (Web)"/>
    <w:basedOn w:val="Normal"/>
    <w:uiPriority w:val="99"/>
    <w:semiHidden/>
    <w:unhideWhenUsed/>
    <w:rsid w:val="00FE0716"/>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59"/>
    <w:rsid w:val="00966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17E"/>
    <w:rPr>
      <w:rFonts w:ascii="Tahoma" w:hAnsi="Tahoma" w:cs="Tahoma"/>
      <w:sz w:val="16"/>
      <w:szCs w:val="16"/>
    </w:rPr>
  </w:style>
  <w:style w:type="paragraph" w:styleId="ListParagraph">
    <w:name w:val="List Paragraph"/>
    <w:basedOn w:val="Normal"/>
    <w:uiPriority w:val="34"/>
    <w:qFormat/>
    <w:rsid w:val="00EF5B89"/>
    <w:pPr>
      <w:ind w:left="720"/>
      <w:contextualSpacing/>
    </w:pPr>
  </w:style>
  <w:style w:type="character" w:styleId="Hyperlink">
    <w:name w:val="Hyperlink"/>
    <w:basedOn w:val="DefaultParagraphFont"/>
    <w:uiPriority w:val="99"/>
    <w:unhideWhenUsed/>
    <w:rsid w:val="00492C94"/>
    <w:rPr>
      <w:color w:val="0000FF" w:themeColor="hyperlink"/>
      <w:u w:val="single"/>
    </w:rPr>
  </w:style>
  <w:style w:type="paragraph" w:styleId="HTMLPreformatted">
    <w:name w:val="HTML Preformatted"/>
    <w:basedOn w:val="Normal"/>
    <w:link w:val="HTMLPreformattedChar"/>
    <w:uiPriority w:val="99"/>
    <w:semiHidden/>
    <w:unhideWhenUsed/>
    <w:rsid w:val="00FE0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E0716"/>
    <w:rPr>
      <w:rFonts w:ascii="Courier New" w:hAnsi="Courier New" w:cs="Courier New"/>
      <w:sz w:val="20"/>
      <w:szCs w:val="20"/>
      <w:lang w:eastAsia="en-GB"/>
    </w:rPr>
  </w:style>
  <w:style w:type="paragraph" w:styleId="NormalWeb">
    <w:name w:val="Normal (Web)"/>
    <w:basedOn w:val="Normal"/>
    <w:uiPriority w:val="99"/>
    <w:semiHidden/>
    <w:unhideWhenUsed/>
    <w:rsid w:val="00FE0716"/>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59"/>
    <w:rsid w:val="00966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19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ftorguk/" TargetMode="External"/><Relationship Id="rId13" Type="http://schemas.openxmlformats.org/officeDocument/2006/relationships/image" Target="media/image5.jpeg"/><Relationship Id="rId18" Type="http://schemas.openxmlformats.org/officeDocument/2006/relationships/hyperlink" Target="http://www.snh.gov.uk/" TargetMode="External"/><Relationship Id="rId3" Type="http://schemas.microsoft.com/office/2007/relationships/stylesWithEffects" Target="stylesWithEffects.xml"/><Relationship Id="rId21" Type="http://schemas.openxmlformats.org/officeDocument/2006/relationships/hyperlink" Target="https://www.ruralpayments.org/publicsite/futures/topics/all-schemes/environmental-co-operation-action-fund/" TargetMode="External"/><Relationship Id="rId7" Type="http://schemas.openxmlformats.org/officeDocument/2006/relationships/hyperlink" Target="http://irrigation.wsu.edu/Content/Calculators/Water-Measurements/Rectangular-Contracted-Weir.php" TargetMode="External"/><Relationship Id="rId12" Type="http://schemas.openxmlformats.org/officeDocument/2006/relationships/image" Target="media/image4.jpeg"/><Relationship Id="rId17" Type="http://schemas.openxmlformats.org/officeDocument/2006/relationships/hyperlink" Target="mailto:peter.mcphail@snh.gov.u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Andy.Vinten@hutton.ac.uk" TargetMode="External"/><Relationship Id="rId1" Type="http://schemas.openxmlformats.org/officeDocument/2006/relationships/numbering" Target="numbering.xml"/><Relationship Id="rId6" Type="http://schemas.openxmlformats.org/officeDocument/2006/relationships/hyperlink" Target="http://www.aquaticcontrol.co.uk/products/water-flow-control/tilting-weirs"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Tayside_Grampian@snh.gov.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andy.vinten@hut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3394</Words>
  <Characters>19348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The James Hutton Institute</Company>
  <LinksUpToDate>false</LinksUpToDate>
  <CharactersWithSpaces>22697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Vinten</dc:creator>
  <cp:lastModifiedBy>Andy Vinten</cp:lastModifiedBy>
  <cp:revision>2</cp:revision>
  <cp:lastPrinted>2016-07-04T11:36:00Z</cp:lastPrinted>
  <dcterms:created xsi:type="dcterms:W3CDTF">2016-11-01T15:38:00Z</dcterms:created>
  <dcterms:modified xsi:type="dcterms:W3CDTF">2016-11-01T15:38:00Z</dcterms:modified>
</cp:coreProperties>
</file>